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4D6CB" w14:textId="60B02DDF" w:rsidR="00776076" w:rsidRDefault="00776076" w:rsidP="0077607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F53CB1">
        <w:rPr>
          <w:rFonts w:ascii="Arial" w:hAnsi="Arial" w:cs="Arial"/>
          <w:b/>
          <w:bCs/>
        </w:rPr>
        <w:t>4</w:t>
      </w:r>
      <w:r w:rsidR="00C04BA6">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F53CB1">
        <w:rPr>
          <w:rFonts w:ascii="Arial" w:hAnsi="Arial" w:cs="Arial"/>
          <w:b/>
          <w:bCs/>
        </w:rPr>
        <w:t>1</w:t>
      </w:r>
      <w:r>
        <w:rPr>
          <w:rFonts w:ascii="Arial" w:hAnsi="Arial" w:cs="Arial"/>
          <w:b/>
          <w:bCs/>
        </w:rPr>
        <w:t>0</w:t>
      </w:r>
      <w:r w:rsidR="00811488">
        <w:rPr>
          <w:rFonts w:ascii="Arial" w:hAnsi="Arial" w:cs="Arial"/>
          <w:b/>
          <w:bCs/>
        </w:rPr>
        <w:t>3121</w:t>
      </w:r>
    </w:p>
    <w:p w14:paraId="428591AB" w14:textId="77777777" w:rsidR="00F6790E" w:rsidRPr="00210D4C" w:rsidRDefault="00F6790E" w:rsidP="00F6790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F7ED803" w:rsidR="00531215" w:rsidRPr="00CE30E7" w:rsidRDefault="003D3C45" w:rsidP="00311702">
      <w:pPr>
        <w:pStyle w:val="3GPPHeader"/>
      </w:pPr>
      <w:r w:rsidRPr="00CE30E7">
        <w:t>Title:</w:t>
      </w:r>
      <w:r w:rsidR="00E90E49" w:rsidRPr="00CE30E7">
        <w:tab/>
      </w:r>
      <w:r w:rsidR="00C04BA6">
        <w:t xml:space="preserve">Discussion on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08716BD9"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4928AC">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4928AC">
        <w:t>[2]</w:t>
      </w:r>
      <w:r w:rsidR="00F53CB1">
        <w:fldChar w:fldCharType="end"/>
      </w:r>
      <w:r w:rsidR="00F53CB1">
        <w:t>, the resource allocation for power saving was discussed and the following agreements have been made.</w:t>
      </w:r>
    </w:p>
    <w:p w14:paraId="52A4C9CC" w14:textId="2A57D9D3" w:rsidR="00F53CB1" w:rsidRPr="00115423" w:rsidRDefault="00F53CB1" w:rsidP="00343100">
      <w:pPr>
        <w:jc w:val="both"/>
      </w:pPr>
    </w:p>
    <w:p w14:paraId="0FFBC95C" w14:textId="77777777" w:rsidR="00C04BA6" w:rsidRPr="00115423" w:rsidRDefault="00C04BA6" w:rsidP="00C04BA6">
      <w:pPr>
        <w:autoSpaceDE w:val="0"/>
        <w:autoSpaceDN w:val="0"/>
        <w:jc w:val="both"/>
        <w:rPr>
          <w:b/>
          <w:bCs/>
          <w:color w:val="000000" w:themeColor="text1"/>
        </w:rPr>
      </w:pPr>
      <w:r w:rsidRPr="00115423">
        <w:rPr>
          <w:color w:val="000000" w:themeColor="text1"/>
          <w:highlight w:val="green"/>
        </w:rPr>
        <w:t>Agreements</w:t>
      </w:r>
      <w:r w:rsidRPr="00115423">
        <w:rPr>
          <w:b/>
          <w:bCs/>
          <w:color w:val="000000" w:themeColor="text1"/>
        </w:rPr>
        <w:t>:</w:t>
      </w:r>
    </w:p>
    <w:p w14:paraId="4968984D" w14:textId="77777777" w:rsidR="00C04BA6" w:rsidRPr="00115423" w:rsidRDefault="00C04BA6" w:rsidP="00C04BA6">
      <w:pPr>
        <w:pStyle w:val="ListParagraph"/>
        <w:numPr>
          <w:ilvl w:val="0"/>
          <w:numId w:val="24"/>
        </w:numPr>
        <w:autoSpaceDE w:val="0"/>
        <w:autoSpaceDN w:val="0"/>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Random resource selection is applicable to both periodic and aperiodic transmissions</w:t>
      </w:r>
    </w:p>
    <w:p w14:paraId="4CA79F8F" w14:textId="77777777" w:rsidR="00C04BA6" w:rsidRPr="00115423" w:rsidRDefault="00C04BA6" w:rsidP="00C04BA6">
      <w:pPr>
        <w:pStyle w:val="ListParagraph"/>
        <w:numPr>
          <w:ilvl w:val="1"/>
          <w:numId w:val="24"/>
        </w:numPr>
        <w:autoSpaceDE w:val="0"/>
        <w:autoSpaceDN w:val="0"/>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conditions for random resource selection</w:t>
      </w:r>
    </w:p>
    <w:p w14:paraId="55A105C4" w14:textId="77777777" w:rsidR="00C04BA6" w:rsidRPr="00115423" w:rsidRDefault="00C04BA6" w:rsidP="00C04BA6">
      <w:pPr>
        <w:jc w:val="both"/>
        <w:rPr>
          <w:color w:val="000000" w:themeColor="text1"/>
        </w:rPr>
      </w:pPr>
    </w:p>
    <w:p w14:paraId="1D6721B9" w14:textId="77777777" w:rsidR="00C04BA6" w:rsidRPr="00115423" w:rsidRDefault="00C04BA6" w:rsidP="00C04BA6">
      <w:pPr>
        <w:autoSpaceDE w:val="0"/>
        <w:autoSpaceDN w:val="0"/>
        <w:jc w:val="both"/>
        <w:rPr>
          <w:b/>
          <w:bCs/>
          <w:color w:val="000000" w:themeColor="text1"/>
        </w:rPr>
      </w:pPr>
      <w:r w:rsidRPr="00115423">
        <w:rPr>
          <w:b/>
          <w:bCs/>
          <w:color w:val="000000" w:themeColor="text1"/>
        </w:rPr>
        <w:t>Conclusion:</w:t>
      </w:r>
    </w:p>
    <w:p w14:paraId="188570CE"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PSFCH reception is not included for Type A UE</w:t>
      </w:r>
    </w:p>
    <w:p w14:paraId="524543F6"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S-SSB reception is not included for Type A UE</w:t>
      </w:r>
    </w:p>
    <w:p w14:paraId="464D05E4"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SL reception Type B is additionally added</w:t>
      </w:r>
    </w:p>
    <w:p w14:paraId="13E7C749"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 xml:space="preserve">Type B: Same as Type A with </w:t>
      </w:r>
      <w:proofErr w:type="gramStart"/>
      <w:r w:rsidRPr="00115423">
        <w:rPr>
          <w:rFonts w:ascii="Times New Roman" w:hAnsi="Times New Roman"/>
          <w:color w:val="000000" w:themeColor="text1"/>
          <w:sz w:val="24"/>
          <w:szCs w:val="24"/>
        </w:rPr>
        <w:t>an</w:t>
      </w:r>
      <w:proofErr w:type="gramEnd"/>
      <w:r w:rsidRPr="00115423">
        <w:rPr>
          <w:rFonts w:ascii="Times New Roman" w:hAnsi="Times New Roman"/>
          <w:color w:val="000000" w:themeColor="text1"/>
          <w:sz w:val="24"/>
          <w:szCs w:val="24"/>
        </w:rPr>
        <w:t xml:space="preserve"> exception of performing PSFCH and S-SSB reception</w:t>
      </w:r>
    </w:p>
    <w:p w14:paraId="3DD4EBA0"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Note: the same conditions as in RAN1#103-e regarding the context of the discussion of Type A and Type D still apply (also applicable to type B)</w:t>
      </w:r>
    </w:p>
    <w:p w14:paraId="2C602421" w14:textId="77777777" w:rsidR="00C04BA6" w:rsidRPr="00115423" w:rsidRDefault="00C04BA6" w:rsidP="00C04BA6">
      <w:pPr>
        <w:jc w:val="both"/>
        <w:rPr>
          <w:color w:val="000000" w:themeColor="text1"/>
        </w:rPr>
      </w:pPr>
    </w:p>
    <w:p w14:paraId="7F56D901" w14:textId="77777777" w:rsidR="00C04BA6" w:rsidRPr="00115423" w:rsidRDefault="00C04BA6" w:rsidP="00C04BA6">
      <w:pPr>
        <w:autoSpaceDE w:val="0"/>
        <w:autoSpaceDN w:val="0"/>
        <w:jc w:val="both"/>
        <w:rPr>
          <w:color w:val="000000" w:themeColor="text1"/>
        </w:rPr>
      </w:pPr>
      <w:r w:rsidRPr="00115423">
        <w:rPr>
          <w:color w:val="000000" w:themeColor="text1"/>
          <w:highlight w:val="green"/>
        </w:rPr>
        <w:t>Agreements</w:t>
      </w:r>
      <w:r w:rsidRPr="00115423">
        <w:rPr>
          <w:color w:val="000000" w:themeColor="text1"/>
        </w:rPr>
        <w:t>:</w:t>
      </w:r>
    </w:p>
    <w:p w14:paraId="41D00575" w14:textId="77777777" w:rsidR="00C04BA6" w:rsidRPr="00115423" w:rsidRDefault="00C04BA6" w:rsidP="00C04BA6">
      <w:pPr>
        <w:autoSpaceDE w:val="0"/>
        <w:autoSpaceDN w:val="0"/>
        <w:jc w:val="both"/>
        <w:rPr>
          <w:color w:val="000000" w:themeColor="text1"/>
        </w:rPr>
      </w:pPr>
      <w:r w:rsidRPr="00115423">
        <w:rPr>
          <w:color w:val="000000" w:themeColor="text1"/>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46E2A5A"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condition(s) and timing(s) for which periodic-based partial sensing is performed by UE</w:t>
      </w:r>
    </w:p>
    <w:p w14:paraId="715B9828"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The resource selection window is [n+T1, n+T2]</w:t>
      </w:r>
    </w:p>
    <w:p w14:paraId="61E93216"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As a baseline, T1 and T2 are defined in the same way as in R16 NR-V2X according to step 1 [TS 38.214 Sec. 8.1.4]</w:t>
      </w:r>
    </w:p>
    <w:p w14:paraId="4A336410"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Further discuss whether or not to introduce a threshold to re-define T1 and T2 such that </w:t>
      </w:r>
    </w:p>
    <w:p w14:paraId="30928D22" w14:textId="77777777" w:rsidR="00C04BA6" w:rsidRPr="00115423" w:rsidRDefault="00C04BA6" w:rsidP="00C04BA6">
      <w:pPr>
        <w:pStyle w:val="ListParagraph"/>
        <w:numPr>
          <w:ilvl w:val="2"/>
          <w:numId w:val="24"/>
        </w:numPr>
        <w:autoSpaceDE w:val="0"/>
        <w:autoSpaceDN w:val="0"/>
        <w:spacing w:line="256" w:lineRule="auto"/>
        <w:jc w:val="both"/>
        <w:rPr>
          <w:rFonts w:ascii="Times New Roman" w:hAnsi="Times New Roman"/>
          <w:iCs/>
          <w:color w:val="000000" w:themeColor="text1"/>
          <w:sz w:val="24"/>
          <w:szCs w:val="24"/>
        </w:rPr>
      </w:pPr>
      <w:r w:rsidRPr="00115423">
        <w:rPr>
          <w:rFonts w:ascii="Times New Roman" w:hAnsi="Times New Roman"/>
          <w:iCs/>
          <w:color w:val="000000" w:themeColor="text1"/>
          <w:sz w:val="24"/>
          <w:szCs w:val="24"/>
        </w:rPr>
        <w:t>T1</w:t>
      </w:r>
      <w:r w:rsidRPr="00115423">
        <w:rPr>
          <w:rFonts w:ascii="Times New Roman" w:hAnsi="Times New Roman"/>
          <w:i/>
          <w:color w:val="000000" w:themeColor="text1"/>
          <w:sz w:val="24"/>
          <w:szCs w:val="24"/>
        </w:rPr>
        <w:t xml:space="preserve"> </w:t>
      </w:r>
      <w:r w:rsidRPr="00115423">
        <w:rPr>
          <w:rFonts w:ascii="Times New Roman" w:hAnsi="Times New Roman"/>
          <w:iCs/>
          <w:color w:val="000000" w:themeColor="text1"/>
          <w:sz w:val="24"/>
          <w:szCs w:val="24"/>
        </w:rPr>
        <w:t xml:space="preserve">≥ 0 (subject to processing time constraint </w:t>
      </w:r>
      <w:proofErr w:type="spellStart"/>
      <w:r w:rsidRPr="00115423">
        <w:rPr>
          <w:rFonts w:ascii="Times New Roman" w:hAnsi="Times New Roman"/>
          <w:iCs/>
          <w:color w:val="000000" w:themeColor="text1"/>
          <w:sz w:val="24"/>
          <w:szCs w:val="24"/>
        </w:rPr>
        <w:t>T</w:t>
      </w:r>
      <w:r w:rsidRPr="00115423">
        <w:rPr>
          <w:rFonts w:ascii="Times New Roman" w:hAnsi="Times New Roman"/>
          <w:iCs/>
          <w:color w:val="000000" w:themeColor="text1"/>
          <w:sz w:val="24"/>
          <w:szCs w:val="24"/>
          <w:vertAlign w:val="subscript"/>
        </w:rPr>
        <w:t>proc</w:t>
      </w:r>
      <w:proofErr w:type="spellEnd"/>
      <w:r w:rsidRPr="00115423">
        <w:rPr>
          <w:rFonts w:ascii="Times New Roman" w:hAnsi="Times New Roman"/>
          <w:iCs/>
          <w:color w:val="000000" w:themeColor="text1"/>
          <w:sz w:val="24"/>
          <w:szCs w:val="24"/>
          <w:vertAlign w:val="subscript"/>
        </w:rPr>
        <w:t>, 1</w:t>
      </w:r>
      <w:r w:rsidRPr="00115423">
        <w:rPr>
          <w:rFonts w:ascii="Times New Roman" w:hAnsi="Times New Roman"/>
          <w:iCs/>
          <w:color w:val="000000" w:themeColor="text1"/>
          <w:sz w:val="24"/>
          <w:szCs w:val="24"/>
        </w:rPr>
        <w:t>), and T2 ≤ remaining PDB</w:t>
      </w:r>
    </w:p>
    <w:p w14:paraId="013D2A98" w14:textId="77777777" w:rsidR="00C04BA6" w:rsidRPr="00115423" w:rsidRDefault="00C04BA6" w:rsidP="00C04BA6">
      <w:pPr>
        <w:pStyle w:val="ListParagraph"/>
        <w:numPr>
          <w:ilvl w:val="2"/>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lang w:eastAsia="ko-KR"/>
        </w:rPr>
        <w:t xml:space="preserve">T2-T1 </w:t>
      </w:r>
      <w:r w:rsidRPr="00115423">
        <w:rPr>
          <w:rFonts w:ascii="Times New Roman" w:hAnsi="Times New Roman"/>
          <w:i/>
          <w:color w:val="000000" w:themeColor="text1"/>
          <w:sz w:val="24"/>
          <w:szCs w:val="24"/>
        </w:rPr>
        <w:t>≤</w:t>
      </w:r>
      <w:r w:rsidRPr="00115423">
        <w:rPr>
          <w:rFonts w:ascii="Times New Roman" w:hAnsi="Times New Roman"/>
          <w:color w:val="000000" w:themeColor="text1"/>
          <w:sz w:val="24"/>
          <w:szCs w:val="24"/>
          <w:lang w:eastAsia="ko-KR"/>
        </w:rPr>
        <w:t xml:space="preserve"> (pre-)configured threshold</w:t>
      </w:r>
    </w:p>
    <w:p w14:paraId="2297C982"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A minimum value for Y is (pre-)configured from a range of values, FFS details</w:t>
      </w:r>
    </w:p>
    <w:p w14:paraId="341A5439"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any restriction to determine Y candidate slots (including its relationship with SL-DRX)</w:t>
      </w:r>
    </w:p>
    <w:p w14:paraId="711DE56F"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whether the resource selection window [n+T1, n+T2] should be confined within a set of periodic set of resources and its relationship with SL-DRX</w:t>
      </w:r>
    </w:p>
    <w:p w14:paraId="22F7C9E6"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lastRenderedPageBreak/>
        <w:t>Note: The terminology “periodic-based partial sensing” is based on the “partial sensing” used in LTE-V and it is intended to be used for the design and discussion of partial sensing in Rel-17.</w:t>
      </w:r>
    </w:p>
    <w:p w14:paraId="17095473" w14:textId="77777777" w:rsidR="00C04BA6" w:rsidRPr="00115423" w:rsidRDefault="00C04BA6" w:rsidP="00C04BA6">
      <w:pPr>
        <w:autoSpaceDE w:val="0"/>
        <w:autoSpaceDN w:val="0"/>
        <w:jc w:val="both"/>
        <w:rPr>
          <w:color w:val="000000" w:themeColor="text1"/>
        </w:rPr>
      </w:pPr>
    </w:p>
    <w:p w14:paraId="5BF975B9" w14:textId="77777777" w:rsidR="00C04BA6" w:rsidRPr="00115423" w:rsidRDefault="00C04BA6" w:rsidP="00C04BA6">
      <w:pPr>
        <w:autoSpaceDE w:val="0"/>
        <w:autoSpaceDN w:val="0"/>
        <w:jc w:val="both"/>
        <w:rPr>
          <w:color w:val="000000" w:themeColor="text1"/>
        </w:rPr>
      </w:pPr>
      <w:r w:rsidRPr="00115423">
        <w:rPr>
          <w:color w:val="000000" w:themeColor="text1"/>
          <w:highlight w:val="green"/>
        </w:rPr>
        <w:t>Agreements</w:t>
      </w:r>
      <w:r w:rsidRPr="00115423">
        <w:rPr>
          <w:color w:val="000000" w:themeColor="text1"/>
        </w:rPr>
        <w:t>:</w:t>
      </w:r>
    </w:p>
    <w:p w14:paraId="0C263205" w14:textId="0EBF58CB" w:rsidR="00C04BA6" w:rsidRPr="00115423" w:rsidRDefault="00C04BA6" w:rsidP="00C04BA6">
      <w:pPr>
        <w:autoSpaceDE w:val="0"/>
        <w:autoSpaceDN w:val="0"/>
        <w:jc w:val="both"/>
        <w:rPr>
          <w:color w:val="000000" w:themeColor="text1"/>
        </w:rPr>
      </w:pPr>
      <w:r w:rsidRPr="00115423">
        <w:rPr>
          <w:color w:val="000000" w:themeColor="text1"/>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 where a periodic sensing occasion is a set of slots according to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y-k×</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sub>
          <m:sup>
            <m:r>
              <w:rPr>
                <w:rFonts w:ascii="Cambria Math" w:hAnsi="Cambria Math"/>
                <w:color w:val="000000" w:themeColor="text1"/>
              </w:rPr>
              <m:t>SL</m:t>
            </m:r>
          </m:sup>
        </m:sSubSup>
      </m:oMath>
      <w:r w:rsidRPr="00115423">
        <w:rPr>
          <w:color w:val="000000" w:themeColor="text1"/>
        </w:rPr>
        <w:t xml:space="preserve"> </w:t>
      </w:r>
    </w:p>
    <w:p w14:paraId="3059AE4D" w14:textId="77777777" w:rsidR="00C04BA6" w:rsidRPr="00115423" w:rsidRDefault="00C04BA6" w:rsidP="00C04BA6">
      <w:pPr>
        <w:autoSpaceDE w:val="0"/>
        <w:autoSpaceDN w:val="0"/>
        <w:jc w:val="both"/>
        <w:rPr>
          <w:color w:val="000000" w:themeColor="text1"/>
        </w:rPr>
      </w:pPr>
      <w:r w:rsidRPr="00115423">
        <w:rPr>
          <w:color w:val="000000" w:themeColor="text1"/>
        </w:rPr>
        <w:t xml:space="preserve">if </w:t>
      </w:r>
      <w:proofErr w:type="spellStart"/>
      <w:r w:rsidRPr="00115423">
        <w:rPr>
          <w:color w:val="000000" w:themeColor="text1"/>
        </w:rPr>
        <w:t>t</w:t>
      </w:r>
      <w:r w:rsidRPr="00115423">
        <w:rPr>
          <w:color w:val="000000" w:themeColor="text1"/>
          <w:vertAlign w:val="subscript"/>
        </w:rPr>
        <w:t>v</w:t>
      </w:r>
      <w:r w:rsidRPr="00115423">
        <w:rPr>
          <w:color w:val="000000" w:themeColor="text1"/>
          <w:vertAlign w:val="superscript"/>
        </w:rPr>
        <w:t>SL</w:t>
      </w:r>
      <w:proofErr w:type="spellEnd"/>
      <w:r w:rsidRPr="00115423">
        <w:rPr>
          <w:color w:val="000000" w:themeColor="text1"/>
        </w:rPr>
        <w:t xml:space="preserve"> is included in the set of Y candidate slots.</w:t>
      </w:r>
    </w:p>
    <w:p w14:paraId="7B809A8F"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i/>
          <w:iCs/>
          <w:color w:val="000000" w:themeColor="text1"/>
          <w:sz w:val="24"/>
          <w:szCs w:val="24"/>
        </w:rPr>
        <w:t>P</w:t>
      </w:r>
      <w:r w:rsidRPr="00115423">
        <w:rPr>
          <w:rFonts w:ascii="Times New Roman" w:hAnsi="Times New Roman"/>
          <w:color w:val="000000" w:themeColor="text1"/>
          <w:sz w:val="24"/>
          <w:szCs w:val="24"/>
          <w:vertAlign w:val="subscript"/>
        </w:rPr>
        <w:t>reserve</w:t>
      </w:r>
      <w:r w:rsidRPr="00115423">
        <w:rPr>
          <w:rFonts w:ascii="Times New Roman" w:hAnsi="Times New Roman"/>
          <w:color w:val="000000" w:themeColor="text1"/>
          <w:sz w:val="24"/>
          <w:szCs w:val="24"/>
        </w:rPr>
        <w:t xml:space="preserve"> is a periodicity value from the configured set of possible resource reservation periods allowed in the resource pool (</w:t>
      </w:r>
      <w:proofErr w:type="spellStart"/>
      <w:r w:rsidRPr="00115423">
        <w:rPr>
          <w:rFonts w:ascii="Times New Roman" w:eastAsia="Malgun Gothic" w:hAnsi="Times New Roman"/>
          <w:i/>
          <w:color w:val="000000" w:themeColor="text1"/>
          <w:sz w:val="24"/>
          <w:szCs w:val="24"/>
          <w:lang w:eastAsia="ko-KR"/>
        </w:rPr>
        <w:t>sl-ResourceReservePeriodList</w:t>
      </w:r>
      <w:proofErr w:type="spellEnd"/>
      <w:r w:rsidRPr="00115423">
        <w:rPr>
          <w:rFonts w:ascii="Times New Roman" w:hAnsi="Times New Roman"/>
          <w:color w:val="000000" w:themeColor="text1"/>
          <w:sz w:val="24"/>
          <w:szCs w:val="24"/>
        </w:rPr>
        <w:t>). Down select to one:</w:t>
      </w:r>
    </w:p>
    <w:p w14:paraId="0FB650F2" w14:textId="2BF4BC5D"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Option 1: </w:t>
      </w:r>
      <w:r w:rsidRPr="00115423">
        <w:rPr>
          <w:rFonts w:ascii="Times New Roman" w:hAnsi="Times New Roman"/>
          <w:i/>
          <w:iCs/>
          <w:color w:val="000000" w:themeColor="text1"/>
          <w:sz w:val="24"/>
          <w:szCs w:val="24"/>
        </w:rPr>
        <w:t>P</w:t>
      </w:r>
      <w:r w:rsidRPr="00115423">
        <w:rPr>
          <w:rFonts w:ascii="Times New Roman" w:hAnsi="Times New Roman"/>
          <w:color w:val="000000" w:themeColor="text1"/>
          <w:sz w:val="24"/>
          <w:szCs w:val="24"/>
          <w:vertAlign w:val="subscript"/>
        </w:rPr>
        <w:t xml:space="preserve">reserve </w:t>
      </w:r>
      <w:r w:rsidRPr="00115423">
        <w:rPr>
          <w:rFonts w:ascii="Times New Roman" w:hAnsi="Times New Roman"/>
          <w:color w:val="000000" w:themeColor="text1"/>
          <w:sz w:val="24"/>
          <w:szCs w:val="24"/>
        </w:rPr>
        <w:t xml:space="preserve">corresponds to all values from the configured set </w:t>
      </w:r>
      <w:proofErr w:type="spellStart"/>
      <w:r w:rsidRPr="00115423">
        <w:rPr>
          <w:rFonts w:ascii="Times New Roman" w:eastAsia="Malgun Gothic" w:hAnsi="Times New Roman"/>
          <w:i/>
          <w:color w:val="000000" w:themeColor="text1"/>
          <w:sz w:val="24"/>
          <w:szCs w:val="24"/>
          <w:lang w:eastAsia="ko-KR"/>
        </w:rPr>
        <w:t>sl-ResourceReservePeriodList</w:t>
      </w:r>
      <w:proofErr w:type="spellEnd"/>
    </w:p>
    <w:p w14:paraId="604C0417" w14:textId="2F418EA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Option 2: </w:t>
      </w:r>
      <w:r w:rsidRPr="00115423">
        <w:rPr>
          <w:rFonts w:ascii="Times New Roman" w:hAnsi="Times New Roman"/>
          <w:color w:val="000000" w:themeColor="text1"/>
          <w:sz w:val="24"/>
          <w:szCs w:val="24"/>
        </w:rPr>
        <w:fldChar w:fldCharType="begin"/>
      </w:r>
      <w:r w:rsidRPr="00115423">
        <w:rPr>
          <w:rFonts w:ascii="Times New Roman" w:hAnsi="Times New Roman"/>
          <w:color w:val="000000" w:themeColor="text1"/>
          <w:sz w:val="24"/>
          <w:szCs w:val="24"/>
        </w:rPr>
        <w:instrText xml:space="preserve"> QUOTE </w:instrText>
      </w:r>
      <m:oMath>
        <m:r>
          <m:rPr>
            <m:sty m:val="p"/>
          </m:rPr>
          <w:rPr>
            <w:rFonts w:ascii="Cambria Math" w:hAnsi="Cambria Math"/>
            <w:color w:val="000000" w:themeColor="text1"/>
            <w:sz w:val="24"/>
            <w:szCs w:val="24"/>
          </w:rPr>
          <m:t xml:space="preserve"> </m:t>
        </m:r>
        <m:sSub>
          <m:sSubPr>
            <m:ctrlPr>
              <w:rPr>
                <w:rFonts w:ascii="Cambria Math" w:hAnsi="Cambria Math"/>
                <w:i/>
                <w:color w:val="000000" w:themeColor="text1"/>
                <w:sz w:val="24"/>
                <w:szCs w:val="24"/>
                <w:lang w:eastAsia="zh-CN"/>
              </w:rPr>
            </m:ctrlPr>
          </m:sSubPr>
          <m:e>
            <m:r>
              <m:rPr>
                <m:sty m:val="p"/>
              </m:rPr>
              <w:rPr>
                <w:rFonts w:ascii="Cambria Math" w:hAnsi="Cambria Math"/>
                <w:color w:val="000000" w:themeColor="text1"/>
                <w:sz w:val="24"/>
                <w:szCs w:val="24"/>
              </w:rPr>
              <m:t>P</m:t>
            </m:r>
          </m:e>
          <m:sub>
            <m:r>
              <m:rPr>
                <m:nor/>
              </m:rPr>
              <w:rPr>
                <w:rFonts w:ascii="Times New Roman" w:hAnsi="Times New Roman"/>
                <w:color w:val="000000" w:themeColor="text1"/>
                <w:sz w:val="24"/>
                <w:szCs w:val="24"/>
              </w:rPr>
              <m:t>reserve</m:t>
            </m:r>
            <m:ctrlPr>
              <w:rPr>
                <w:rFonts w:ascii="Cambria Math" w:hAnsi="Cambria Math"/>
                <w:color w:val="000000" w:themeColor="text1"/>
                <w:sz w:val="24"/>
                <w:szCs w:val="24"/>
                <w:lang w:eastAsia="zh-CN"/>
              </w:rPr>
            </m:ctrlPr>
          </m:sub>
        </m:sSub>
      </m:oMath>
      <w:r w:rsidRPr="00115423">
        <w:rPr>
          <w:rFonts w:ascii="Times New Roman" w:hAnsi="Times New Roman"/>
          <w:color w:val="000000" w:themeColor="text1"/>
          <w:sz w:val="24"/>
          <w:szCs w:val="24"/>
        </w:rPr>
        <w:instrText xml:space="preserve"> </w:instrText>
      </w:r>
      <w:r w:rsidRPr="00115423">
        <w:rPr>
          <w:rFonts w:ascii="Times New Roman" w:hAnsi="Times New Roman"/>
          <w:color w:val="000000" w:themeColor="text1"/>
          <w:sz w:val="24"/>
          <w:szCs w:val="24"/>
        </w:rPr>
        <w:fldChar w:fldCharType="separate"/>
      </w:r>
      <m:oMath>
        <m:sSub>
          <m:sSubPr>
            <m:ctrlPr>
              <w:rPr>
                <w:rFonts w:ascii="Cambria Math" w:hAnsi="Cambria Math"/>
                <w:i/>
                <w:color w:val="000000" w:themeColor="text1"/>
                <w:sz w:val="24"/>
                <w:szCs w:val="24"/>
                <w:lang w:eastAsia="zh-CN"/>
              </w:rPr>
            </m:ctrlPr>
          </m:sSubPr>
          <m:e>
            <m:r>
              <m:rPr>
                <m:sty m:val="p"/>
              </m:rPr>
              <w:rPr>
                <w:rFonts w:ascii="Cambria Math" w:hAnsi="Cambria Math"/>
                <w:color w:val="000000" w:themeColor="text1"/>
                <w:sz w:val="24"/>
                <w:szCs w:val="24"/>
              </w:rPr>
              <m:t>P</m:t>
            </m:r>
          </m:e>
          <m:sub>
            <m:r>
              <m:rPr>
                <m:nor/>
              </m:rPr>
              <w:rPr>
                <w:rFonts w:ascii="Times New Roman" w:hAnsi="Times New Roman"/>
                <w:color w:val="000000" w:themeColor="text1"/>
                <w:sz w:val="24"/>
                <w:szCs w:val="24"/>
              </w:rPr>
              <m:t>reserve</m:t>
            </m:r>
            <m:ctrlPr>
              <w:rPr>
                <w:rFonts w:ascii="Cambria Math" w:hAnsi="Cambria Math"/>
                <w:color w:val="000000" w:themeColor="text1"/>
                <w:sz w:val="24"/>
                <w:szCs w:val="24"/>
                <w:lang w:eastAsia="zh-CN"/>
              </w:rPr>
            </m:ctrlPr>
          </m:sub>
        </m:sSub>
      </m:oMath>
      <w:r w:rsidRPr="00115423">
        <w:rPr>
          <w:rFonts w:ascii="Times New Roman" w:hAnsi="Times New Roman"/>
          <w:color w:val="000000" w:themeColor="text1"/>
          <w:sz w:val="24"/>
          <w:szCs w:val="24"/>
        </w:rPr>
        <w:fldChar w:fldCharType="end"/>
      </w:r>
      <w:r w:rsidRPr="00115423">
        <w:rPr>
          <w:rFonts w:ascii="Times New Roman" w:hAnsi="Times New Roman"/>
          <w:i/>
          <w:iCs/>
          <w:color w:val="000000" w:themeColor="text1"/>
          <w:sz w:val="24"/>
          <w:szCs w:val="24"/>
        </w:rPr>
        <w:t>P</w:t>
      </w:r>
      <w:r w:rsidRPr="00115423">
        <w:rPr>
          <w:rFonts w:ascii="Times New Roman" w:hAnsi="Times New Roman"/>
          <w:color w:val="000000" w:themeColor="text1"/>
          <w:sz w:val="24"/>
          <w:szCs w:val="24"/>
          <w:vertAlign w:val="subscript"/>
        </w:rPr>
        <w:t xml:space="preserve">reserve </w:t>
      </w:r>
      <w:r w:rsidRPr="00115423">
        <w:rPr>
          <w:rFonts w:ascii="Times New Roman" w:hAnsi="Times New Roman"/>
          <w:color w:val="000000" w:themeColor="text1"/>
          <w:sz w:val="24"/>
          <w:szCs w:val="24"/>
        </w:rPr>
        <w:t xml:space="preserve">corresponds to a subset of values from the configured set </w:t>
      </w:r>
      <w:proofErr w:type="spellStart"/>
      <w:r w:rsidRPr="00115423">
        <w:rPr>
          <w:rFonts w:ascii="Times New Roman" w:eastAsia="Malgun Gothic" w:hAnsi="Times New Roman"/>
          <w:i/>
          <w:color w:val="000000" w:themeColor="text1"/>
          <w:sz w:val="24"/>
          <w:szCs w:val="24"/>
          <w:lang w:eastAsia="ko-KR"/>
        </w:rPr>
        <w:t>sl-ResourceReservePeriodList</w:t>
      </w:r>
      <w:proofErr w:type="spellEnd"/>
    </w:p>
    <w:p w14:paraId="5F45DEB0" w14:textId="77777777" w:rsidR="00C04BA6" w:rsidRPr="00115423" w:rsidRDefault="00C04BA6" w:rsidP="00C04BA6">
      <w:pPr>
        <w:pStyle w:val="ListParagraph"/>
        <w:numPr>
          <w:ilvl w:val="2"/>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how to determine the subset (e.g., by (pre-)configuration, UE determination)</w:t>
      </w:r>
    </w:p>
    <w:p w14:paraId="167CFB34" w14:textId="3A93B63E" w:rsidR="00C04BA6" w:rsidRPr="00115423" w:rsidRDefault="00C04BA6" w:rsidP="00C04BA6">
      <w:pPr>
        <w:pStyle w:val="ListParagraph"/>
        <w:numPr>
          <w:ilvl w:val="1"/>
          <w:numId w:val="24"/>
        </w:numPr>
        <w:autoSpaceDE w:val="0"/>
        <w:autoSpaceDN w:val="0"/>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Option 3: </w:t>
      </w:r>
      <w:r w:rsidRPr="00115423">
        <w:rPr>
          <w:rFonts w:ascii="Times New Roman" w:hAnsi="Times New Roman"/>
          <w:color w:val="000000" w:themeColor="text1"/>
          <w:sz w:val="24"/>
          <w:szCs w:val="24"/>
        </w:rPr>
        <w:fldChar w:fldCharType="begin"/>
      </w:r>
      <w:r w:rsidRPr="00115423">
        <w:rPr>
          <w:rFonts w:ascii="Times New Roman" w:hAnsi="Times New Roman"/>
          <w:color w:val="000000" w:themeColor="text1"/>
          <w:sz w:val="24"/>
          <w:szCs w:val="24"/>
        </w:rPr>
        <w:instrText xml:space="preserve"> QUOTE </w:instrText>
      </w:r>
      <m:oMath>
        <m:sSub>
          <m:sSubPr>
            <m:ctrlPr>
              <w:rPr>
                <w:rFonts w:ascii="Cambria Math" w:hAnsi="Cambria Math"/>
                <w:i/>
                <w:color w:val="000000" w:themeColor="text1"/>
                <w:sz w:val="24"/>
                <w:szCs w:val="24"/>
                <w:lang w:eastAsia="zh-CN"/>
              </w:rPr>
            </m:ctrlPr>
          </m:sSubPr>
          <m:e>
            <m:r>
              <m:rPr>
                <m:sty m:val="p"/>
              </m:rPr>
              <w:rPr>
                <w:rFonts w:ascii="Cambria Math" w:hAnsi="Cambria Math"/>
                <w:color w:val="000000" w:themeColor="text1"/>
                <w:sz w:val="24"/>
                <w:szCs w:val="24"/>
              </w:rPr>
              <m:t>P</m:t>
            </m:r>
          </m:e>
          <m:sub>
            <m:r>
              <m:rPr>
                <m:nor/>
              </m:rPr>
              <w:rPr>
                <w:rFonts w:ascii="Times New Roman" w:hAnsi="Times New Roman"/>
                <w:color w:val="000000" w:themeColor="text1"/>
                <w:sz w:val="24"/>
                <w:szCs w:val="24"/>
              </w:rPr>
              <m:t>reserve</m:t>
            </m:r>
            <m:ctrlPr>
              <w:rPr>
                <w:rFonts w:ascii="Cambria Math" w:hAnsi="Cambria Math"/>
                <w:color w:val="000000" w:themeColor="text1"/>
                <w:sz w:val="24"/>
                <w:szCs w:val="24"/>
                <w:lang w:eastAsia="zh-CN"/>
              </w:rPr>
            </m:ctrlPr>
          </m:sub>
        </m:sSub>
      </m:oMath>
      <w:r w:rsidRPr="00115423">
        <w:rPr>
          <w:rFonts w:ascii="Times New Roman" w:hAnsi="Times New Roman"/>
          <w:color w:val="000000" w:themeColor="text1"/>
          <w:sz w:val="24"/>
          <w:szCs w:val="24"/>
        </w:rPr>
        <w:instrText xml:space="preserve"> </w:instrText>
      </w:r>
      <w:r w:rsidRPr="00115423">
        <w:rPr>
          <w:rFonts w:ascii="Times New Roman" w:hAnsi="Times New Roman"/>
          <w:color w:val="000000" w:themeColor="text1"/>
          <w:sz w:val="24"/>
          <w:szCs w:val="24"/>
        </w:rPr>
        <w:fldChar w:fldCharType="separate"/>
      </w:r>
      <m:oMath>
        <m:sSub>
          <m:sSubPr>
            <m:ctrlPr>
              <w:rPr>
                <w:rFonts w:ascii="Cambria Math" w:hAnsi="Cambria Math"/>
                <w:i/>
                <w:color w:val="000000" w:themeColor="text1"/>
                <w:sz w:val="24"/>
                <w:szCs w:val="24"/>
                <w:lang w:eastAsia="zh-CN"/>
              </w:rPr>
            </m:ctrlPr>
          </m:sSubPr>
          <m:e>
            <m:r>
              <m:rPr>
                <m:sty m:val="p"/>
              </m:rPr>
              <w:rPr>
                <w:rFonts w:ascii="Cambria Math" w:hAnsi="Cambria Math"/>
                <w:color w:val="000000" w:themeColor="text1"/>
                <w:sz w:val="24"/>
                <w:szCs w:val="24"/>
              </w:rPr>
              <m:t>P</m:t>
            </m:r>
          </m:e>
          <m:sub>
            <m:r>
              <m:rPr>
                <m:nor/>
              </m:rPr>
              <w:rPr>
                <w:rFonts w:ascii="Times New Roman" w:hAnsi="Times New Roman"/>
                <w:color w:val="000000" w:themeColor="text1"/>
                <w:sz w:val="24"/>
                <w:szCs w:val="24"/>
              </w:rPr>
              <m:t>reserve</m:t>
            </m:r>
            <m:ctrlPr>
              <w:rPr>
                <w:rFonts w:ascii="Cambria Math" w:hAnsi="Cambria Math"/>
                <w:color w:val="000000" w:themeColor="text1"/>
                <w:sz w:val="24"/>
                <w:szCs w:val="24"/>
                <w:lang w:eastAsia="zh-CN"/>
              </w:rPr>
            </m:ctrlPr>
          </m:sub>
        </m:sSub>
      </m:oMath>
      <w:r w:rsidRPr="00115423">
        <w:rPr>
          <w:rFonts w:ascii="Times New Roman" w:hAnsi="Times New Roman"/>
          <w:color w:val="000000" w:themeColor="text1"/>
          <w:sz w:val="24"/>
          <w:szCs w:val="24"/>
        </w:rPr>
        <w:fldChar w:fldCharType="end"/>
      </w:r>
      <w:r w:rsidRPr="00115423">
        <w:rPr>
          <w:rFonts w:ascii="Times New Roman" w:hAnsi="Times New Roman"/>
          <w:i/>
          <w:iCs/>
          <w:color w:val="000000" w:themeColor="text1"/>
          <w:sz w:val="24"/>
          <w:szCs w:val="24"/>
        </w:rPr>
        <w:t xml:space="preserve"> P</w:t>
      </w:r>
      <w:r w:rsidRPr="00115423">
        <w:rPr>
          <w:rFonts w:ascii="Times New Roman" w:hAnsi="Times New Roman"/>
          <w:color w:val="000000" w:themeColor="text1"/>
          <w:sz w:val="24"/>
          <w:szCs w:val="24"/>
          <w:vertAlign w:val="subscript"/>
        </w:rPr>
        <w:t xml:space="preserve">reserve </w:t>
      </w:r>
      <w:r w:rsidRPr="00115423">
        <w:rPr>
          <w:rFonts w:ascii="Times New Roman" w:hAnsi="Times New Roman"/>
          <w:color w:val="000000" w:themeColor="text1"/>
          <w:sz w:val="24"/>
          <w:szCs w:val="24"/>
        </w:rPr>
        <w:t xml:space="preserve">is a common divisor among values in the configured set </w:t>
      </w:r>
      <w:proofErr w:type="spellStart"/>
      <w:r w:rsidRPr="00115423">
        <w:rPr>
          <w:rFonts w:ascii="Times New Roman" w:eastAsia="Malgun Gothic" w:hAnsi="Times New Roman"/>
          <w:i/>
          <w:color w:val="000000" w:themeColor="text1"/>
          <w:sz w:val="24"/>
          <w:szCs w:val="24"/>
          <w:lang w:eastAsia="ko-KR"/>
        </w:rPr>
        <w:t>sl-ResourceReservePeriodList</w:t>
      </w:r>
      <w:proofErr w:type="spellEnd"/>
    </w:p>
    <w:p w14:paraId="53BDB7A1" w14:textId="77777777" w:rsidR="00C04BA6" w:rsidRPr="00115423" w:rsidRDefault="00C04BA6" w:rsidP="00C04BA6">
      <w:pPr>
        <w:pStyle w:val="ListParagraph"/>
        <w:numPr>
          <w:ilvl w:val="1"/>
          <w:numId w:val="24"/>
        </w:numPr>
        <w:autoSpaceDE w:val="0"/>
        <w:autoSpaceDN w:val="0"/>
        <w:jc w:val="both"/>
        <w:rPr>
          <w:rFonts w:ascii="Times New Roman" w:hAnsi="Times New Roman"/>
          <w:iCs/>
          <w:color w:val="000000" w:themeColor="text1"/>
          <w:sz w:val="24"/>
          <w:szCs w:val="24"/>
        </w:rPr>
      </w:pPr>
      <w:r w:rsidRPr="00115423">
        <w:rPr>
          <w:rFonts w:ascii="Times New Roman" w:eastAsia="Malgun Gothic" w:hAnsi="Times New Roman"/>
          <w:iCs/>
          <w:color w:val="000000" w:themeColor="text1"/>
          <w:sz w:val="24"/>
          <w:szCs w:val="24"/>
        </w:rPr>
        <w:t>Option 4: FFS others</w:t>
      </w:r>
    </w:p>
    <w:p w14:paraId="303A8F1B" w14:textId="2A62F79C"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k is selected according to (down select to one)</w:t>
      </w:r>
    </w:p>
    <w:p w14:paraId="5190BCB3" w14:textId="624D69E5"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Option 1: Only the most recent sensing occasion for a given reservation periodicity before the resource (re)selection trigger or the set of Y candidate slots subject to processing time restriction</w:t>
      </w:r>
    </w:p>
    <w:p w14:paraId="38A3FA37" w14:textId="4EE460D0"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Option 2: The two most recent sensing occasions for a given reservation periodicity before the resource (re)selection trigger or the set of Y candidate slots subject to processing time restriction</w:t>
      </w:r>
    </w:p>
    <w:p w14:paraId="05C2EBFF"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Option 3: All possible sensing occasions after </w:t>
      </w:r>
      <m:oMath>
        <m:r>
          <w:rPr>
            <w:rFonts w:ascii="Cambria Math" w:eastAsia="Malgun Gothic" w:hAnsi="Cambria Math"/>
            <w:color w:val="000000" w:themeColor="text1"/>
            <w:sz w:val="24"/>
            <w:szCs w:val="24"/>
            <w:lang w:eastAsia="ko-KR"/>
          </w:rPr>
          <m:t>n –</m:t>
        </m:r>
        <m:sSub>
          <m:sSubPr>
            <m:ctrlPr>
              <w:rPr>
                <w:rFonts w:ascii="Cambria Math" w:eastAsia="Malgun Gothic" w:hAnsi="Cambria Math"/>
                <w:i/>
                <w:color w:val="000000" w:themeColor="text1"/>
                <w:sz w:val="24"/>
                <w:szCs w:val="24"/>
                <w:lang w:eastAsia="ko-KR"/>
              </w:rPr>
            </m:ctrlPr>
          </m:sSubPr>
          <m:e>
            <m:r>
              <w:rPr>
                <w:rFonts w:ascii="Cambria Math" w:eastAsia="Malgun Gothic" w:hAnsi="Cambria Math"/>
                <w:color w:val="000000" w:themeColor="text1"/>
                <w:sz w:val="24"/>
                <w:szCs w:val="24"/>
                <w:lang w:eastAsia="ko-KR"/>
              </w:rPr>
              <m:t>T</m:t>
            </m:r>
          </m:e>
          <m:sub>
            <m:r>
              <w:rPr>
                <w:rFonts w:ascii="Cambria Math" w:eastAsia="Malgun Gothic" w:hAnsi="Cambria Math"/>
                <w:color w:val="000000" w:themeColor="text1"/>
                <w:sz w:val="24"/>
                <w:szCs w:val="24"/>
                <w:lang w:eastAsia="ko-KR"/>
              </w:rPr>
              <m:t>0</m:t>
            </m:r>
          </m:sub>
        </m:sSub>
      </m:oMath>
    </w:p>
    <w:p w14:paraId="21E44B36"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Option 4: </w:t>
      </w:r>
      <w:r w:rsidRPr="00115423">
        <w:rPr>
          <w:rFonts w:ascii="Times New Roman" w:hAnsi="Times New Roman"/>
          <w:color w:val="000000" w:themeColor="text1"/>
          <w:sz w:val="24"/>
          <w:szCs w:val="24"/>
          <w:lang w:eastAsia="ko-KR"/>
        </w:rPr>
        <w:t>Only one periodic sensing occasion for one reservation period. The k value is up to UE implementation. Max value for k is (pre-)configured.</w:t>
      </w:r>
    </w:p>
    <w:p w14:paraId="4E262B96"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Option 5: k is (pre-)configured, including multiple values</w:t>
      </w:r>
    </w:p>
    <w:p w14:paraId="2962F295"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Option 6: (pre-)configuration of a bitmap, same as in LTE-V</w:t>
      </w:r>
    </w:p>
    <w:p w14:paraId="540116D8" w14:textId="77777777" w:rsidR="00C04BA6" w:rsidRPr="00115423" w:rsidRDefault="00C04BA6" w:rsidP="00C04BA6">
      <w:pPr>
        <w:pStyle w:val="ListParagraph"/>
        <w:numPr>
          <w:ilvl w:val="1"/>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lang w:eastAsia="ko-KR"/>
        </w:rPr>
        <w:t>Option 7: FFS others</w:t>
      </w:r>
    </w:p>
    <w:p w14:paraId="48D638B5"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relationship between periodic sensing occasions and SL-DRX</w:t>
      </w:r>
    </w:p>
    <w:p w14:paraId="5D4A423B"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condition(s) and timing(s) for which periodic-based partial sensing is performed by UE</w:t>
      </w:r>
    </w:p>
    <w:p w14:paraId="04DBC068" w14:textId="77777777" w:rsidR="00C04BA6" w:rsidRPr="00115423" w:rsidRDefault="00C04BA6" w:rsidP="00C04BA6">
      <w:pPr>
        <w:pStyle w:val="ListParagraph"/>
        <w:numPr>
          <w:ilvl w:val="0"/>
          <w:numId w:val="24"/>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Note: companies are encouraged to show performance data for the down selections</w:t>
      </w:r>
    </w:p>
    <w:p w14:paraId="7D7109A1" w14:textId="77777777" w:rsidR="00C04BA6" w:rsidRPr="00115423" w:rsidRDefault="00C04BA6" w:rsidP="00C04BA6">
      <w:pPr>
        <w:autoSpaceDE w:val="0"/>
        <w:autoSpaceDN w:val="0"/>
        <w:jc w:val="both"/>
        <w:rPr>
          <w:color w:val="000000" w:themeColor="text1"/>
        </w:rPr>
      </w:pPr>
    </w:p>
    <w:p w14:paraId="748B5A00" w14:textId="77777777" w:rsidR="00C04BA6" w:rsidRPr="00115423" w:rsidRDefault="00C04BA6" w:rsidP="00C04BA6">
      <w:pPr>
        <w:autoSpaceDE w:val="0"/>
        <w:autoSpaceDN w:val="0"/>
        <w:jc w:val="both"/>
        <w:rPr>
          <w:color w:val="000000" w:themeColor="text1"/>
        </w:rPr>
      </w:pPr>
      <w:r w:rsidRPr="00115423">
        <w:rPr>
          <w:color w:val="000000" w:themeColor="text1"/>
          <w:highlight w:val="green"/>
        </w:rPr>
        <w:t>Agreements:</w:t>
      </w:r>
    </w:p>
    <w:p w14:paraId="21089D39" w14:textId="77777777" w:rsidR="00C04BA6" w:rsidRPr="00115423" w:rsidRDefault="00C04BA6" w:rsidP="00C04BA6">
      <w:pPr>
        <w:pStyle w:val="ListParagraph"/>
        <w:numPr>
          <w:ilvl w:val="0"/>
          <w:numId w:val="25"/>
        </w:numPr>
        <w:autoSpaceDE w:val="0"/>
        <w:autoSpaceDN w:val="0"/>
        <w:spacing w:line="256" w:lineRule="auto"/>
        <w:jc w:val="both"/>
        <w:rPr>
          <w:rFonts w:ascii="Times New Roman" w:hAnsi="Times New Roman"/>
          <w:b/>
          <w:bCs/>
          <w:color w:val="000000" w:themeColor="text1"/>
          <w:sz w:val="24"/>
          <w:szCs w:val="24"/>
        </w:rPr>
      </w:pPr>
      <w:r w:rsidRPr="00115423">
        <w:rPr>
          <w:rFonts w:ascii="Times New Roman" w:hAnsi="Times New Roman"/>
          <w:color w:val="000000" w:themeColor="text1"/>
          <w:sz w:val="24"/>
          <w:szCs w:val="24"/>
        </w:rPr>
        <w:t>In a resource pool (pre-)configured with at least partial sensing, if UE performs contiguous partial sensing and resource (re-)selection is triggered in slot n, support the following option:</w:t>
      </w:r>
    </w:p>
    <w:p w14:paraId="62846AD9" w14:textId="77777777" w:rsidR="00C04BA6" w:rsidRPr="00115423" w:rsidRDefault="00C04BA6" w:rsidP="00C04BA6">
      <w:pPr>
        <w:pStyle w:val="ListParagraph"/>
        <w:numPr>
          <w:ilvl w:val="1"/>
          <w:numId w:val="25"/>
        </w:numPr>
        <w:autoSpaceDE w:val="0"/>
        <w:autoSpaceDN w:val="0"/>
        <w:spacing w:line="256" w:lineRule="auto"/>
        <w:jc w:val="both"/>
        <w:rPr>
          <w:rFonts w:ascii="Times New Roman" w:eastAsia="Times New Roman" w:hAnsi="Times New Roman"/>
          <w:color w:val="000000" w:themeColor="text1"/>
          <w:sz w:val="24"/>
          <w:szCs w:val="24"/>
        </w:rPr>
      </w:pPr>
      <w:r w:rsidRPr="00115423">
        <w:rPr>
          <w:rFonts w:ascii="Times New Roman" w:hAnsi="Times New Roman"/>
          <w:color w:val="000000" w:themeColor="text1"/>
          <w:sz w:val="24"/>
          <w:szCs w:val="24"/>
        </w:rPr>
        <w:t>Option 1: For the purpose of resource (re-)selection, the UE monitors slots between [</w:t>
      </w:r>
      <w:proofErr w:type="spellStart"/>
      <w:r w:rsidRPr="00115423">
        <w:rPr>
          <w:rFonts w:ascii="Times New Roman" w:hAnsi="Times New Roman"/>
          <w:i/>
          <w:iCs/>
          <w:color w:val="000000" w:themeColor="text1"/>
          <w:sz w:val="24"/>
          <w:szCs w:val="24"/>
        </w:rPr>
        <w:t>n</w:t>
      </w:r>
      <w:r w:rsidRPr="00115423">
        <w:rPr>
          <w:rFonts w:ascii="Times New Roman" w:hAnsi="Times New Roman"/>
          <w:color w:val="000000" w:themeColor="text1"/>
          <w:sz w:val="24"/>
          <w:szCs w:val="24"/>
        </w:rPr>
        <w:t>+</w:t>
      </w:r>
      <w:r w:rsidRPr="00115423">
        <w:rPr>
          <w:rFonts w:ascii="Times New Roman" w:hAnsi="Times New Roman"/>
          <w:i/>
          <w:iCs/>
          <w:color w:val="000000" w:themeColor="text1"/>
          <w:sz w:val="24"/>
          <w:szCs w:val="24"/>
        </w:rPr>
        <w:t>T</w:t>
      </w:r>
      <w:r w:rsidRPr="00115423">
        <w:rPr>
          <w:rFonts w:ascii="Times New Roman" w:hAnsi="Times New Roman"/>
          <w:color w:val="000000" w:themeColor="text1"/>
          <w:sz w:val="24"/>
          <w:szCs w:val="24"/>
          <w:vertAlign w:val="subscript"/>
        </w:rPr>
        <w:t>A</w:t>
      </w:r>
      <w:proofErr w:type="spellEnd"/>
      <w:r w:rsidRPr="00115423">
        <w:rPr>
          <w:rFonts w:ascii="Times New Roman" w:hAnsi="Times New Roman"/>
          <w:color w:val="000000" w:themeColor="text1"/>
          <w:sz w:val="24"/>
          <w:szCs w:val="24"/>
        </w:rPr>
        <w:t xml:space="preserve">, </w:t>
      </w:r>
      <w:proofErr w:type="spellStart"/>
      <w:r w:rsidRPr="00115423">
        <w:rPr>
          <w:rFonts w:ascii="Times New Roman" w:hAnsi="Times New Roman"/>
          <w:i/>
          <w:iCs/>
          <w:color w:val="000000" w:themeColor="text1"/>
          <w:sz w:val="24"/>
          <w:szCs w:val="24"/>
        </w:rPr>
        <w:t>n</w:t>
      </w:r>
      <w:r w:rsidRPr="00115423">
        <w:rPr>
          <w:rFonts w:ascii="Times New Roman" w:hAnsi="Times New Roman"/>
          <w:color w:val="000000" w:themeColor="text1"/>
          <w:sz w:val="24"/>
          <w:szCs w:val="24"/>
        </w:rPr>
        <w:t>+</w:t>
      </w:r>
      <w:r w:rsidRPr="00115423">
        <w:rPr>
          <w:rFonts w:ascii="Times New Roman" w:hAnsi="Times New Roman"/>
          <w:i/>
          <w:iCs/>
          <w:color w:val="000000" w:themeColor="text1"/>
          <w:sz w:val="24"/>
          <w:szCs w:val="24"/>
        </w:rPr>
        <w:t>T</w:t>
      </w:r>
      <w:r w:rsidRPr="00115423">
        <w:rPr>
          <w:rFonts w:ascii="Times New Roman" w:hAnsi="Times New Roman"/>
          <w:color w:val="000000" w:themeColor="text1"/>
          <w:sz w:val="24"/>
          <w:szCs w:val="24"/>
          <w:vertAlign w:val="subscript"/>
        </w:rPr>
        <w:t>B</w:t>
      </w:r>
      <w:proofErr w:type="spellEnd"/>
      <w:r w:rsidRPr="00115423">
        <w:rPr>
          <w:rFonts w:ascii="Times New Roman" w:hAnsi="Times New Roman"/>
          <w:color w:val="000000" w:themeColor="text1"/>
          <w:sz w:val="24"/>
          <w:szCs w:val="24"/>
        </w:rPr>
        <w:t xml:space="preserve">] and performs identification of candidate resources, in or after slot </w:t>
      </w:r>
      <w:proofErr w:type="spellStart"/>
      <w:r w:rsidRPr="00115423">
        <w:rPr>
          <w:rFonts w:ascii="Times New Roman" w:hAnsi="Times New Roman"/>
          <w:i/>
          <w:iCs/>
          <w:color w:val="000000" w:themeColor="text1"/>
          <w:sz w:val="24"/>
          <w:szCs w:val="24"/>
        </w:rPr>
        <w:t>n</w:t>
      </w:r>
      <w:r w:rsidRPr="00115423">
        <w:rPr>
          <w:rFonts w:ascii="Times New Roman" w:hAnsi="Times New Roman"/>
          <w:color w:val="000000" w:themeColor="text1"/>
          <w:sz w:val="24"/>
          <w:szCs w:val="24"/>
        </w:rPr>
        <w:t>+</w:t>
      </w:r>
      <w:r w:rsidRPr="00115423">
        <w:rPr>
          <w:rFonts w:ascii="Times New Roman" w:hAnsi="Times New Roman"/>
          <w:i/>
          <w:iCs/>
          <w:color w:val="000000" w:themeColor="text1"/>
          <w:sz w:val="24"/>
          <w:szCs w:val="24"/>
        </w:rPr>
        <w:t>T</w:t>
      </w:r>
      <w:r w:rsidRPr="00115423">
        <w:rPr>
          <w:rFonts w:ascii="Times New Roman" w:hAnsi="Times New Roman"/>
          <w:color w:val="000000" w:themeColor="text1"/>
          <w:sz w:val="24"/>
          <w:szCs w:val="24"/>
          <w:vertAlign w:val="subscript"/>
        </w:rPr>
        <w:t>B</w:t>
      </w:r>
      <w:proofErr w:type="spellEnd"/>
      <w:r w:rsidRPr="00115423">
        <w:rPr>
          <w:rFonts w:ascii="Times New Roman" w:hAnsi="Times New Roman"/>
          <w:color w:val="000000" w:themeColor="text1"/>
          <w:sz w:val="24"/>
          <w:szCs w:val="24"/>
        </w:rPr>
        <w:t>, based on all available sensing results, including periodic-based partial sensing results (if applicable)</w:t>
      </w:r>
      <w:r w:rsidRPr="00115423">
        <w:rPr>
          <w:rFonts w:ascii="Times New Roman" w:hAnsi="Times New Roman"/>
          <w:color w:val="000000" w:themeColor="text1"/>
          <w:sz w:val="24"/>
          <w:szCs w:val="24"/>
          <w:lang w:eastAsia="en-GB"/>
        </w:rPr>
        <w:t>.</w:t>
      </w:r>
    </w:p>
    <w:p w14:paraId="0D03EA31" w14:textId="77777777" w:rsidR="00C04BA6" w:rsidRPr="00115423" w:rsidRDefault="00C04BA6" w:rsidP="00C04BA6">
      <w:pPr>
        <w:pStyle w:val="ListParagraph"/>
        <w:numPr>
          <w:ilvl w:val="2"/>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lastRenderedPageBreak/>
        <w:t xml:space="preserve">FFS </w:t>
      </w:r>
      <w:r w:rsidRPr="00115423">
        <w:rPr>
          <w:rFonts w:ascii="Times New Roman" w:hAnsi="Times New Roman"/>
          <w:i/>
          <w:iCs/>
          <w:color w:val="000000" w:themeColor="text1"/>
          <w:sz w:val="24"/>
          <w:szCs w:val="24"/>
        </w:rPr>
        <w:t>T</w:t>
      </w:r>
      <w:r w:rsidRPr="00115423">
        <w:rPr>
          <w:rFonts w:ascii="Times New Roman" w:hAnsi="Times New Roman"/>
          <w:color w:val="000000" w:themeColor="text1"/>
          <w:sz w:val="24"/>
          <w:szCs w:val="24"/>
          <w:vertAlign w:val="subscript"/>
        </w:rPr>
        <w:t>A</w:t>
      </w:r>
      <w:r w:rsidRPr="00115423">
        <w:rPr>
          <w:rFonts w:ascii="Times New Roman" w:hAnsi="Times New Roman"/>
          <w:color w:val="000000" w:themeColor="text1"/>
          <w:sz w:val="24"/>
          <w:szCs w:val="24"/>
        </w:rPr>
        <w:t xml:space="preserve">, </w:t>
      </w:r>
      <w:r w:rsidRPr="00115423">
        <w:rPr>
          <w:rFonts w:ascii="Times New Roman" w:hAnsi="Times New Roman"/>
          <w:i/>
          <w:iCs/>
          <w:color w:val="000000" w:themeColor="text1"/>
          <w:sz w:val="24"/>
          <w:szCs w:val="24"/>
        </w:rPr>
        <w:t>T</w:t>
      </w:r>
      <w:r w:rsidRPr="00115423">
        <w:rPr>
          <w:rFonts w:ascii="Times New Roman" w:hAnsi="Times New Roman"/>
          <w:color w:val="000000" w:themeColor="text1"/>
          <w:sz w:val="24"/>
          <w:szCs w:val="24"/>
          <w:vertAlign w:val="subscript"/>
        </w:rPr>
        <w:t>B</w:t>
      </w:r>
      <w:r w:rsidRPr="00115423">
        <w:rPr>
          <w:rFonts w:ascii="Times New Roman" w:hAnsi="Times New Roman"/>
          <w:color w:val="000000" w:themeColor="text1"/>
          <w:sz w:val="24"/>
          <w:szCs w:val="24"/>
          <w:lang w:eastAsia="en-GB"/>
        </w:rPr>
        <w:t xml:space="preserve"> (including the possibility of equal to zero, positive or negative) and remaining details (in particular, whether there should be exclusion of slots, changes in T</w:t>
      </w:r>
      <w:r w:rsidRPr="00115423">
        <w:rPr>
          <w:rFonts w:ascii="Times New Roman" w:hAnsi="Times New Roman"/>
          <w:color w:val="000000" w:themeColor="text1"/>
          <w:sz w:val="24"/>
          <w:szCs w:val="24"/>
          <w:vertAlign w:val="subscript"/>
          <w:lang w:eastAsia="en-GB"/>
        </w:rPr>
        <w:t>A</w:t>
      </w:r>
      <w:r w:rsidRPr="00115423">
        <w:rPr>
          <w:rFonts w:ascii="Times New Roman" w:hAnsi="Times New Roman"/>
          <w:color w:val="000000" w:themeColor="text1"/>
          <w:sz w:val="24"/>
          <w:szCs w:val="24"/>
          <w:lang w:eastAsia="en-GB"/>
        </w:rPr>
        <w:t>/T</w:t>
      </w:r>
      <w:r w:rsidRPr="00115423">
        <w:rPr>
          <w:rFonts w:ascii="Times New Roman" w:hAnsi="Times New Roman"/>
          <w:color w:val="000000" w:themeColor="text1"/>
          <w:sz w:val="24"/>
          <w:szCs w:val="24"/>
          <w:vertAlign w:val="subscript"/>
          <w:lang w:eastAsia="en-GB"/>
        </w:rPr>
        <w:t>B</w:t>
      </w:r>
      <w:r w:rsidRPr="00115423">
        <w:rPr>
          <w:rFonts w:ascii="Times New Roman" w:hAnsi="Times New Roman"/>
          <w:color w:val="000000" w:themeColor="text1"/>
          <w:sz w:val="24"/>
          <w:szCs w:val="24"/>
          <w:lang w:eastAsia="en-GB"/>
        </w:rPr>
        <w:t xml:space="preserve"> values for different purposes, etc.)</w:t>
      </w:r>
    </w:p>
    <w:p w14:paraId="6A3C07BB" w14:textId="77777777" w:rsidR="00C04BA6" w:rsidRPr="00115423" w:rsidRDefault="00C04BA6" w:rsidP="00C04BA6">
      <w:pPr>
        <w:pStyle w:val="ListParagraph"/>
        <w:numPr>
          <w:ilvl w:val="2"/>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lang w:eastAsia="en-GB"/>
        </w:rPr>
        <w:t>FFS whether n can be replaced by e.g., index of some of Y candidate slots</w:t>
      </w:r>
    </w:p>
    <w:p w14:paraId="1C01780A" w14:textId="77777777" w:rsidR="00C04BA6" w:rsidRPr="00115423" w:rsidRDefault="00C04BA6" w:rsidP="00C04BA6">
      <w:pPr>
        <w:pStyle w:val="ListParagraph"/>
        <w:numPr>
          <w:ilvl w:val="1"/>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condition(s) in which contiguous partial sensing is performed by UE</w:t>
      </w:r>
    </w:p>
    <w:p w14:paraId="7F66C8B5" w14:textId="77777777" w:rsidR="00C04BA6" w:rsidRPr="00115423" w:rsidRDefault="00C04BA6" w:rsidP="00C04BA6">
      <w:pPr>
        <w:pStyle w:val="ListParagraph"/>
        <w:numPr>
          <w:ilvl w:val="1"/>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interaction with SL-DRX, if any</w:t>
      </w:r>
    </w:p>
    <w:p w14:paraId="252EC6FC" w14:textId="77777777" w:rsidR="00C04BA6" w:rsidRPr="00115423" w:rsidRDefault="00C04BA6" w:rsidP="00C04BA6">
      <w:pPr>
        <w:pStyle w:val="ListParagraph"/>
        <w:numPr>
          <w:ilvl w:val="1"/>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FFS interaction with periodic-based partial sensing, if any</w:t>
      </w:r>
    </w:p>
    <w:p w14:paraId="0E947583" w14:textId="77777777" w:rsidR="00C04BA6" w:rsidRPr="00115423" w:rsidRDefault="00C04BA6" w:rsidP="00C04BA6">
      <w:pPr>
        <w:pStyle w:val="ListParagraph"/>
        <w:numPr>
          <w:ilvl w:val="1"/>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 xml:space="preserve">Other options are not precluded </w:t>
      </w:r>
    </w:p>
    <w:p w14:paraId="706CCC66" w14:textId="77777777" w:rsidR="00C04BA6" w:rsidRPr="00115423" w:rsidRDefault="00C04BA6" w:rsidP="00C04BA6">
      <w:pPr>
        <w:pStyle w:val="ListParagraph"/>
        <w:numPr>
          <w:ilvl w:val="1"/>
          <w:numId w:val="25"/>
        </w:numPr>
        <w:autoSpaceDE w:val="0"/>
        <w:autoSpaceDN w:val="0"/>
        <w:spacing w:line="256" w:lineRule="auto"/>
        <w:jc w:val="both"/>
        <w:rPr>
          <w:rFonts w:ascii="Times New Roman" w:hAnsi="Times New Roman"/>
          <w:color w:val="000000" w:themeColor="text1"/>
          <w:sz w:val="24"/>
          <w:szCs w:val="24"/>
        </w:rPr>
      </w:pPr>
      <w:r w:rsidRPr="00115423">
        <w:rPr>
          <w:rFonts w:ascii="Times New Roman" w:hAnsi="Times New Roman"/>
          <w:color w:val="000000" w:themeColor="text1"/>
          <w:sz w:val="24"/>
          <w:szCs w:val="24"/>
        </w:rPr>
        <w:t>Note: This option is not to replace random resource selection only without sensing or re-evaluation and pre-emption checking</w:t>
      </w:r>
    </w:p>
    <w:p w14:paraId="073F1271" w14:textId="77777777" w:rsidR="006400C7" w:rsidRDefault="006400C7" w:rsidP="006400C7">
      <w:pPr>
        <w:jc w:val="both"/>
      </w:pPr>
    </w:p>
    <w:p w14:paraId="65E8C13E" w14:textId="24933D2B" w:rsidR="006400C7"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the detailed </w:t>
      </w:r>
      <w:r w:rsidR="00115423">
        <w:t xml:space="preserve">periodic-based </w:t>
      </w:r>
      <w:r w:rsidR="00BE09FD">
        <w:t xml:space="preserve">partial sensing, detailed </w:t>
      </w:r>
      <w:r w:rsidR="00115423">
        <w:t xml:space="preserve">contiguous partial sensing, partial sensing for resource re-evaluation and pre-emption, </w:t>
      </w:r>
      <w:r w:rsidR="00BE09FD">
        <w:t xml:space="preserve">coexistence of multiple resource allocation schemes,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t>Discussion</w:t>
      </w:r>
    </w:p>
    <w:p w14:paraId="7EA448B0" w14:textId="2775E04D" w:rsidR="00F53CB1" w:rsidRPr="00F53CB1" w:rsidRDefault="00212DEB" w:rsidP="00F53CB1">
      <w:pPr>
        <w:pStyle w:val="Heading2"/>
      </w:pPr>
      <w:r>
        <w:t>Periodic-based p</w:t>
      </w:r>
      <w:r w:rsidR="00F53CB1" w:rsidRPr="00F53CB1">
        <w:t>artial sensing</w:t>
      </w:r>
    </w:p>
    <w:p w14:paraId="33242B07" w14:textId="42C67A54" w:rsidR="00F53CB1" w:rsidRDefault="00F53CB1" w:rsidP="00C90EE9">
      <w:pPr>
        <w:jc w:val="both"/>
      </w:pPr>
      <w:r>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t xml:space="preserve"> if </w:t>
      </w:r>
      <w:r w:rsidRPr="00A846BC">
        <w:rPr>
          <w:i/>
          <w:iCs/>
        </w:rPr>
        <w:t>k</w:t>
      </w:r>
      <w:r>
        <w:t>-</w:t>
      </w:r>
      <w:proofErr w:type="spellStart"/>
      <w:r w:rsidR="00A846BC">
        <w:t>th</w:t>
      </w:r>
      <w:proofErr w:type="spellEnd"/>
      <w:r>
        <w:t xml:space="preserve"> bit of the high layer parameter</w:t>
      </w:r>
      <w:r w:rsidR="00A846BC">
        <w:t xml:space="preserve"> </w:t>
      </w:r>
      <w:proofErr w:type="spellStart"/>
      <w:r w:rsidR="00A846BC" w:rsidRPr="00A846BC">
        <w:rPr>
          <w:i/>
          <w:iCs/>
        </w:rPr>
        <w:t>gapCandidateSensing</w:t>
      </w:r>
      <w:proofErr w:type="spellEnd"/>
      <w:r>
        <w:t xml:space="preserve"> is set to 1. This is because most of the configured resource reservation periods in LTE </w:t>
      </w:r>
      <w:r w:rsidR="00115423">
        <w:t xml:space="preserve">FDD </w:t>
      </w:r>
      <w:r>
        <w:t xml:space="preserve">V2X is an integer multiple of 100 </w:t>
      </w:r>
      <w:proofErr w:type="spellStart"/>
      <w:r>
        <w:t>ms.</w:t>
      </w:r>
      <w:proofErr w:type="spellEnd"/>
    </w:p>
    <w:p w14:paraId="6F42D457" w14:textId="77777777" w:rsidR="00F53CB1" w:rsidRDefault="00F53CB1" w:rsidP="00C90EE9">
      <w:pPr>
        <w:jc w:val="both"/>
      </w:pPr>
    </w:p>
    <w:p w14:paraId="6B075258" w14:textId="77777777" w:rsidR="00A846BC" w:rsidRDefault="00F53CB1" w:rsidP="00C90EE9">
      <w:pPr>
        <w:jc w:val="both"/>
      </w:pPr>
      <w:r>
        <w:t>In NR V2X, up to 16 resource reservation periods can be configured</w:t>
      </w:r>
      <w:r w:rsidR="00A846BC">
        <w:t xml:space="preserve"> by a resource pool</w:t>
      </w:r>
      <w:r>
        <w:t>, wh</w:t>
      </w:r>
      <w:r w:rsidR="00A846BC">
        <w:t>ere the set of possible resource reservation periods can be 1</w:t>
      </w:r>
      <w:r>
        <w:t>:</w:t>
      </w:r>
      <w:r w:rsidR="00A846BC">
        <w:t>99</w:t>
      </w:r>
      <w:r>
        <w:t xml:space="preserve"> </w:t>
      </w:r>
      <w:proofErr w:type="spellStart"/>
      <w:r>
        <w:t>ms</w:t>
      </w:r>
      <w:proofErr w:type="spellEnd"/>
      <w:r>
        <w:t xml:space="preserve"> and 100:100:1000 </w:t>
      </w:r>
      <w:proofErr w:type="spellStart"/>
      <w:r>
        <w:t>ms.</w:t>
      </w:r>
      <w:proofErr w:type="spellEnd"/>
      <w:r w:rsidR="00A846BC">
        <w:t xml:space="preserve"> </w:t>
      </w:r>
    </w:p>
    <w:p w14:paraId="722EBC1D" w14:textId="77777777" w:rsidR="00A846BC" w:rsidRDefault="00A846BC" w:rsidP="00C90EE9">
      <w:pPr>
        <w:jc w:val="both"/>
      </w:pPr>
    </w:p>
    <w:p w14:paraId="575E1E6C" w14:textId="146786B5" w:rsidR="00F53CB1" w:rsidRDefault="00A846BC" w:rsidP="00C90EE9">
      <w:pPr>
        <w:jc w:val="both"/>
      </w:pPr>
      <w:r>
        <w:t xml:space="preserve">The schemes in LTE V2X of determining the set of initial candidate slots cannot be directly applied for NR sidelink. Since most of the configured resource reservation periods in NR sidelink are not integer multiple of a certain period (e.g., 100 </w:t>
      </w:r>
      <w:proofErr w:type="spellStart"/>
      <w:r>
        <w:t>ms</w:t>
      </w:r>
      <w:proofErr w:type="spellEnd"/>
      <w:r>
        <w:t xml:space="preserve">), a simple parameter of </w:t>
      </w:r>
      <w:proofErr w:type="spellStart"/>
      <w:r w:rsidRPr="00A846BC">
        <w:rPr>
          <w:i/>
          <w:iCs/>
        </w:rPr>
        <w:t>gapCandidateSensing</w:t>
      </w:r>
      <w:proofErr w:type="spellEnd"/>
      <w:r>
        <w:t xml:space="preserve"> does not work properly. Furthermore, the support of smaller resource reservation periods (i.e., 1:99 </w:t>
      </w:r>
      <w:proofErr w:type="spellStart"/>
      <w:r>
        <w:t>ms</w:t>
      </w:r>
      <w:proofErr w:type="spellEnd"/>
      <w:r>
        <w:t xml:space="preserve">) in NR sidelink implies more sensing operations needed to qualify an initial candidate slot, in case the similar scheme in LTE V2X of determining the set of initial candidate slots is applied. </w:t>
      </w:r>
    </w:p>
    <w:p w14:paraId="62A78606" w14:textId="3B1DE6BB" w:rsidR="00A846BC" w:rsidRDefault="00A846BC" w:rsidP="00C90EE9">
      <w:pPr>
        <w:jc w:val="both"/>
      </w:pPr>
    </w:p>
    <w:p w14:paraId="2B731E7C" w14:textId="0D6902E8" w:rsidR="00D529DF" w:rsidRDefault="00B4711B" w:rsidP="00C90EE9">
      <w:pPr>
        <w:jc w:val="both"/>
      </w:pPr>
      <w:r>
        <w:t xml:space="preserve">It was agreed </w:t>
      </w:r>
      <w:r>
        <w:fldChar w:fldCharType="begin"/>
      </w:r>
      <w:r>
        <w:instrText xml:space="preserve"> REF _Ref66178210 \r \h </w:instrText>
      </w:r>
      <w:r>
        <w:fldChar w:fldCharType="separate"/>
      </w:r>
      <w:r w:rsidR="004928AC">
        <w:t>[2]</w:t>
      </w:r>
      <w:r>
        <w:fldChar w:fldCharType="end"/>
      </w:r>
      <w:r>
        <w:t xml:space="preserve"> that in periodic-based partial sensing, a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considered as a candidate slot if UE monitors slots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is a periodicity value</w:t>
      </w:r>
      <w:r w:rsidR="00D529DF">
        <w:t xml:space="preserve"> from the configured set of possible resource reservation periods allowed in the resource pool (i.e., </w:t>
      </w:r>
      <w:proofErr w:type="spellStart"/>
      <w:r w:rsidR="00D529DF" w:rsidRPr="00D529DF">
        <w:rPr>
          <w:i/>
          <w:iCs/>
        </w:rPr>
        <w:t>sl-ResourceReservePeriodList</w:t>
      </w:r>
      <w:proofErr w:type="spellEnd"/>
      <w:r w:rsidR="00D529DF">
        <w:t xml:space="preserve">). The determination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D529DF">
        <w:t xml:space="preserve"> is still open, where several options were identified. </w:t>
      </w:r>
    </w:p>
    <w:p w14:paraId="44349862" w14:textId="77777777" w:rsidR="00D529DF" w:rsidRDefault="00D529DF" w:rsidP="00C90EE9">
      <w:pPr>
        <w:jc w:val="both"/>
      </w:pPr>
    </w:p>
    <w:p w14:paraId="51F2D5F5" w14:textId="77F1F50D" w:rsidR="00D529DF" w:rsidRDefault="00D529DF" w:rsidP="00C90EE9">
      <w:pPr>
        <w:jc w:val="both"/>
      </w:pPr>
      <w:r>
        <w:t xml:space="preserve">One option is that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corresponds to all values from </w:t>
      </w:r>
      <w:proofErr w:type="spellStart"/>
      <w:r w:rsidRPr="00D529DF">
        <w:rPr>
          <w:i/>
          <w:iCs/>
        </w:rPr>
        <w:t>sl-ResourceReservePeriodList</w:t>
      </w:r>
      <w:proofErr w:type="spellEnd"/>
      <w:r w:rsidRPr="00D529DF">
        <w:t xml:space="preserve">. </w:t>
      </w:r>
      <w:r>
        <w:t xml:space="preserve">This option requires a UE to monitor all the possible resource reservation periods, resulting in reliable partial sensing. However, the power consumption of this approach </w:t>
      </w:r>
      <w:r w:rsidR="008268D8">
        <w:t xml:space="preserve">may be large, and it is not preferred for power-limited devices. </w:t>
      </w:r>
    </w:p>
    <w:p w14:paraId="6F16FE1C" w14:textId="601F59A7" w:rsidR="008268D8" w:rsidRDefault="008268D8" w:rsidP="00C90EE9">
      <w:pPr>
        <w:jc w:val="both"/>
      </w:pPr>
    </w:p>
    <w:p w14:paraId="2DBF41A6" w14:textId="47108F9E" w:rsidR="008268D8" w:rsidRDefault="008268D8" w:rsidP="00C90EE9">
      <w:pPr>
        <w:jc w:val="both"/>
      </w:pPr>
      <w:r>
        <w:t xml:space="preserve">Another option is that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is a common divisor among values from </w:t>
      </w:r>
      <w:proofErr w:type="spellStart"/>
      <w:r w:rsidRPr="00D529DF">
        <w:rPr>
          <w:i/>
          <w:iCs/>
        </w:rPr>
        <w:t>sl-ResourceReservePeriodList</w:t>
      </w:r>
      <w:proofErr w:type="spellEnd"/>
      <w:r w:rsidRPr="008268D8">
        <w:t xml:space="preserve">. </w:t>
      </w:r>
      <w:r>
        <w:t xml:space="preserve">This option tries to reduce the number of resource reservation periods to be monitored by UE. However, this </w:t>
      </w:r>
      <w:r w:rsidR="00D52264">
        <w:t>option has</w:t>
      </w:r>
      <w:r>
        <w:t xml:space="preserve"> a drawback. For example, if two </w:t>
      </w:r>
      <w:r>
        <w:rPr>
          <w:rFonts w:hint="eastAsia"/>
        </w:rPr>
        <w:t>resour</w:t>
      </w:r>
      <w:r>
        <w:t xml:space="preserve">ce reservation periods are mutually prime numbers, then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is equal to 1. </w:t>
      </w:r>
    </w:p>
    <w:p w14:paraId="034512EC" w14:textId="49F338CB" w:rsidR="008268D8" w:rsidRDefault="008268D8" w:rsidP="00C90EE9">
      <w:pPr>
        <w:jc w:val="both"/>
      </w:pPr>
    </w:p>
    <w:p w14:paraId="781E0520" w14:textId="5F2A6006" w:rsidR="00D52264" w:rsidRDefault="00DD1D23" w:rsidP="00DD1D23">
      <w:pPr>
        <w:jc w:val="both"/>
      </w:pPr>
      <w:r>
        <w:t xml:space="preserve">For efficient power saving in periodic-based partial sensing,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could be </w:t>
      </w:r>
      <w:r w:rsidR="00D52264">
        <w:t xml:space="preserve">selected as </w:t>
      </w:r>
      <w:r>
        <w:t xml:space="preserve">a subset of values from </w:t>
      </w:r>
      <w:proofErr w:type="spellStart"/>
      <w:r w:rsidRPr="00D529DF">
        <w:rPr>
          <w:i/>
          <w:iCs/>
        </w:rPr>
        <w:t>sl-ResourceReservePeriodList</w:t>
      </w:r>
      <w:proofErr w:type="spellEnd"/>
      <w:r>
        <w:t xml:space="preserve">. This allows UE to monitor only a </w:t>
      </w:r>
      <w:r w:rsidR="00560176">
        <w:t>subset</w:t>
      </w:r>
      <w:r>
        <w:t xml:space="preserve"> of the resource reservation periods, resulting in reduced power consumption. </w:t>
      </w:r>
      <w:r w:rsidR="00D52264">
        <w:t>Note that t</w:t>
      </w:r>
      <w:r>
        <w:t xml:space="preserve">his option does not preclude the case that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corresponds to all values from </w:t>
      </w:r>
      <w:proofErr w:type="spellStart"/>
      <w:r w:rsidRPr="00D529DF">
        <w:rPr>
          <w:i/>
          <w:iCs/>
        </w:rPr>
        <w:t>sl-ResourceReservePeriodList</w:t>
      </w:r>
      <w:proofErr w:type="spellEnd"/>
      <w:r>
        <w:t>.</w:t>
      </w:r>
      <w:r w:rsidR="00D52264">
        <w:t xml:space="preserve"> </w:t>
      </w:r>
      <w:r>
        <w:t>Overall, this option achieves the balance between power consumptions and resource allocation reliability</w:t>
      </w:r>
      <w:r w:rsidR="00D52264">
        <w:t>.</w:t>
      </w:r>
      <w:r w:rsidR="00D67F7A">
        <w:t xml:space="preserve"> </w:t>
      </w:r>
      <w:r w:rsidR="00D67F7A">
        <w:fldChar w:fldCharType="begin"/>
      </w:r>
      <w:r w:rsidR="00D67F7A">
        <w:instrText xml:space="preserve"> REF _Ref59878331 \h </w:instrText>
      </w:r>
      <w:r w:rsidR="00D67F7A">
        <w:fldChar w:fldCharType="separate"/>
      </w:r>
      <w:r w:rsidR="004928AC">
        <w:t xml:space="preserve">Figure </w:t>
      </w:r>
      <w:r w:rsidR="004928AC">
        <w:rPr>
          <w:noProof/>
        </w:rPr>
        <w:t>1</w:t>
      </w:r>
      <w:r w:rsidR="00D67F7A">
        <w:fldChar w:fldCharType="end"/>
      </w:r>
      <w:r w:rsidR="00D67F7A">
        <w:t xml:space="preserve"> shows</w:t>
      </w:r>
      <w:r w:rsidR="00D52264">
        <w:t xml:space="preserve"> </w:t>
      </w:r>
      <w:r w:rsidR="00D67F7A">
        <w:t xml:space="preserve">that only a subset of configured resource reservation periods is used to determine the initial candidate slots. </w:t>
      </w:r>
    </w:p>
    <w:p w14:paraId="49250178" w14:textId="77777777" w:rsidR="00D52264" w:rsidRDefault="00D52264" w:rsidP="00DD1D23">
      <w:pPr>
        <w:jc w:val="both"/>
      </w:pPr>
    </w:p>
    <w:p w14:paraId="00EF40A9" w14:textId="24B7FA10" w:rsidR="00DD1D23" w:rsidRDefault="008268D8" w:rsidP="00DD1D23">
      <w:pPr>
        <w:jc w:val="both"/>
      </w:pPr>
      <w:r>
        <w:t xml:space="preserve">To keep the flexibility of the number resource reservation periods </w:t>
      </w:r>
      <w:r w:rsidR="00D52264">
        <w:t xml:space="preserve">to be </w:t>
      </w:r>
      <w:r>
        <w:t xml:space="preserve">monitored in UE’s periodic-based partial sensing, we think </w:t>
      </w:r>
      <w:r w:rsidR="00357E0E">
        <w:t>a</w:t>
      </w:r>
      <w:r w:rsidR="00F34A53">
        <w:t xml:space="preserve"> subset of values</w:t>
      </w:r>
      <w:r w:rsidR="00DD1D23">
        <w:t xml:space="preserve"> could be (pre)configured per resource pool.</w:t>
      </w:r>
      <w:r w:rsidR="00D52264">
        <w:t xml:space="preserve"> </w:t>
      </w:r>
    </w:p>
    <w:p w14:paraId="7ECA1F52" w14:textId="2B207863" w:rsidR="00F34A53" w:rsidRDefault="00F34A53" w:rsidP="00DD1D23">
      <w:pPr>
        <w:jc w:val="both"/>
      </w:pPr>
    </w:p>
    <w:p w14:paraId="17B74183" w14:textId="223AD603" w:rsidR="00F34A53" w:rsidRDefault="00D67F7A" w:rsidP="00DD1D23">
      <w:pPr>
        <w:jc w:val="both"/>
      </w:pPr>
      <w:r>
        <w:t>T</w:t>
      </w:r>
      <w:r w:rsidR="00F34A53">
        <w:t xml:space="preserve">he resource allocation reliability </w:t>
      </w:r>
      <w:r>
        <w:t xml:space="preserve">requirement </w:t>
      </w:r>
      <w:r w:rsidR="00F34A53">
        <w:t xml:space="preserve">is related </w:t>
      </w:r>
      <w:r>
        <w:t>to</w:t>
      </w:r>
      <w:r w:rsidR="00F34A53">
        <w:t xml:space="preserve"> the priority level of the data to be transmitted.</w:t>
      </w:r>
      <w:r>
        <w:t xml:space="preserve"> In general, more sensing and hence more reliable resource allocation can be applied to the data with higher priority level. </w:t>
      </w:r>
      <w:r w:rsidR="00F34A53">
        <w:t xml:space="preserve">Hence, it is possible that more than one subset of values is (pre)configured per resource pool, and UE determines </w:t>
      </w:r>
      <w:r>
        <w:t>which</w:t>
      </w:r>
      <w:r w:rsidR="00F34A53">
        <w:t xml:space="preserve"> subset of values</w:t>
      </w:r>
      <w:r>
        <w:t xml:space="preserve"> to be used for monitoring,</w:t>
      </w:r>
      <w:r w:rsidR="00F34A53">
        <w:t xml:space="preserve"> based on the corresponding data priority. </w:t>
      </w:r>
    </w:p>
    <w:p w14:paraId="3B40A795" w14:textId="77777777" w:rsidR="00DD1D23" w:rsidRDefault="00DD1D23" w:rsidP="00DD1D23">
      <w:pPr>
        <w:jc w:val="both"/>
      </w:pPr>
    </w:p>
    <w:p w14:paraId="5EBFB218" w14:textId="3D1EEA3B" w:rsidR="00F34A53" w:rsidRDefault="00D52264" w:rsidP="00D52264">
      <w:pPr>
        <w:jc w:val="both"/>
        <w:rPr>
          <w:bCs/>
          <w:i/>
        </w:rPr>
      </w:pPr>
      <w:r w:rsidRPr="001C381A">
        <w:rPr>
          <w:b/>
          <w:i/>
          <w:u w:val="single"/>
        </w:rPr>
        <w:t xml:space="preserve">Proposal </w:t>
      </w:r>
      <w:r>
        <w:rPr>
          <w:b/>
          <w:i/>
          <w:u w:val="single"/>
        </w:rPr>
        <w:t>1</w:t>
      </w:r>
      <w:r w:rsidRPr="001C381A">
        <w:rPr>
          <w:b/>
          <w:i/>
          <w:u w:val="single"/>
        </w:rPr>
        <w:t>:</w:t>
      </w:r>
      <w:r>
        <w:rPr>
          <w:bCs/>
          <w:i/>
        </w:rPr>
        <w:t xml:space="preserve"> In periodic-based partial sensing,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w:t>
      </w:r>
      <w:r w:rsidR="00D67F7A">
        <w:rPr>
          <w:bCs/>
          <w:i/>
        </w:rPr>
        <w:t>corresponds to</w:t>
      </w:r>
      <w:r>
        <w:rPr>
          <w:bCs/>
          <w:i/>
        </w:rPr>
        <w:t xml:space="preserve"> a subset of values from the configured set of possible resource reservation periods. The subset of values is (pre)configured per resource pool.</w:t>
      </w:r>
      <w:r w:rsidR="00F34A53">
        <w:rPr>
          <w:bCs/>
          <w:i/>
        </w:rPr>
        <w:t xml:space="preserve"> </w:t>
      </w:r>
    </w:p>
    <w:p w14:paraId="41C8C035" w14:textId="6B88FDE4" w:rsidR="00D52264" w:rsidRPr="00F34A53" w:rsidRDefault="00F34A53" w:rsidP="00F34A53">
      <w:pPr>
        <w:pStyle w:val="ListParagraph"/>
        <w:numPr>
          <w:ilvl w:val="0"/>
          <w:numId w:val="27"/>
        </w:numPr>
        <w:jc w:val="both"/>
        <w:rPr>
          <w:rFonts w:ascii="Times New Roman" w:eastAsia="Malgun Gothic" w:hAnsi="Times New Roman"/>
          <w:bCs/>
          <w:i/>
          <w:sz w:val="24"/>
          <w:szCs w:val="24"/>
          <w:lang w:eastAsia="zh-CN"/>
        </w:rPr>
      </w:pPr>
      <w:r w:rsidRPr="00F34A53">
        <w:rPr>
          <w:rFonts w:ascii="Times New Roman" w:eastAsia="Malgun Gothic" w:hAnsi="Times New Roman"/>
          <w:bCs/>
          <w:i/>
          <w:sz w:val="24"/>
          <w:szCs w:val="24"/>
          <w:lang w:eastAsia="zh-CN"/>
        </w:rPr>
        <w:t>FFS more than one subset of values</w:t>
      </w:r>
      <w:r>
        <w:rPr>
          <w:rFonts w:ascii="Times New Roman" w:eastAsia="Malgun Gothic" w:hAnsi="Times New Roman"/>
          <w:bCs/>
          <w:i/>
          <w:sz w:val="24"/>
          <w:szCs w:val="24"/>
          <w:lang w:eastAsia="zh-CN"/>
        </w:rPr>
        <w:t xml:space="preserve"> is (pre)configured</w:t>
      </w:r>
      <w:r w:rsidR="00D67F7A">
        <w:rPr>
          <w:rFonts w:ascii="Times New Roman" w:eastAsia="Malgun Gothic" w:hAnsi="Times New Roman"/>
          <w:bCs/>
          <w:i/>
          <w:sz w:val="24"/>
          <w:szCs w:val="24"/>
          <w:lang w:eastAsia="zh-CN"/>
        </w:rPr>
        <w:t>.</w:t>
      </w:r>
    </w:p>
    <w:p w14:paraId="4D87D833" w14:textId="77777777" w:rsidR="00A846BC" w:rsidRDefault="00A846BC" w:rsidP="00C90EE9">
      <w:pPr>
        <w:jc w:val="both"/>
      </w:pPr>
    </w:p>
    <w:p w14:paraId="4016F041" w14:textId="47EAF416" w:rsidR="00A846BC" w:rsidRDefault="00B4711B" w:rsidP="00A846BC">
      <w:pPr>
        <w:keepNext/>
        <w:jc w:val="center"/>
      </w:pPr>
      <w:r w:rsidRPr="00B4711B">
        <w:rPr>
          <w:noProof/>
        </w:rPr>
        <w:drawing>
          <wp:inline distT="0" distB="0" distL="0" distR="0" wp14:anchorId="0D37497F" wp14:editId="7A5271F6">
            <wp:extent cx="6120765" cy="1958975"/>
            <wp:effectExtent l="0" t="0" r="63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8"/>
                    <a:stretch>
                      <a:fillRect/>
                    </a:stretch>
                  </pic:blipFill>
                  <pic:spPr>
                    <a:xfrm>
                      <a:off x="0" y="0"/>
                      <a:ext cx="6120765" cy="1958975"/>
                    </a:xfrm>
                    <a:prstGeom prst="rect">
                      <a:avLst/>
                    </a:prstGeom>
                  </pic:spPr>
                </pic:pic>
              </a:graphicData>
            </a:graphic>
          </wp:inline>
        </w:drawing>
      </w:r>
      <w:r w:rsidR="00A846BC" w:rsidRPr="00A846BC">
        <w:t xml:space="preserve"> </w:t>
      </w:r>
    </w:p>
    <w:p w14:paraId="71DD002E" w14:textId="103CFAA4" w:rsidR="00F53CB1" w:rsidRDefault="00A846BC" w:rsidP="00A846BC">
      <w:pPr>
        <w:pStyle w:val="Caption"/>
      </w:pPr>
      <w:bookmarkStart w:id="1" w:name="_Ref59878331"/>
      <w:r>
        <w:t xml:space="preserve">Figure </w:t>
      </w:r>
      <w:fldSimple w:instr=" SEQ Figure \* ARABIC ">
        <w:r w:rsidR="004928AC">
          <w:rPr>
            <w:noProof/>
          </w:rPr>
          <w:t>1</w:t>
        </w:r>
      </w:fldSimple>
      <w:bookmarkEnd w:id="1"/>
      <w:r>
        <w:t>: Exemplary initial candidate slot determination</w:t>
      </w:r>
    </w:p>
    <w:p w14:paraId="0A66F01F" w14:textId="01810F3D" w:rsidR="002C14FD" w:rsidRDefault="002C14FD" w:rsidP="00212DEB"/>
    <w:p w14:paraId="06F12E21" w14:textId="139BF16E" w:rsidR="006655A5" w:rsidRDefault="00560176" w:rsidP="00C90EE9">
      <w:pPr>
        <w:jc w:val="both"/>
      </w:pPr>
      <w:r>
        <w:t>Consider a</w:t>
      </w:r>
      <w:r w:rsidR="00626BC2">
        <w:t xml:space="preserve"> UE performs periodic-based partial sensing for a resource reservation period (i.e.,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626BC2">
        <w:t>)</w:t>
      </w:r>
      <w:r>
        <w:t>. I</w:t>
      </w:r>
      <w:r w:rsidR="00626BC2">
        <w:t xml:space="preserve">t is open how many sensing occasions (i.e., </w:t>
      </w:r>
      <m:oMath>
        <m:r>
          <w:rPr>
            <w:rFonts w:ascii="Cambria Math" w:hAnsi="Cambria Math"/>
          </w:rPr>
          <m:t>k</m:t>
        </m:r>
      </m:oMath>
      <w:r w:rsidR="00626BC2">
        <w:t>) are associated with this resource reservation period. A list of options is provided</w:t>
      </w:r>
      <w:r w:rsidR="006655A5">
        <w:t xml:space="preserve"> and</w:t>
      </w:r>
      <w:r w:rsidR="00626BC2">
        <w:t xml:space="preserve"> is to be down selected. </w:t>
      </w:r>
    </w:p>
    <w:p w14:paraId="64E5640E" w14:textId="77777777" w:rsidR="006655A5" w:rsidRDefault="006655A5" w:rsidP="00C90EE9">
      <w:pPr>
        <w:jc w:val="both"/>
      </w:pPr>
    </w:p>
    <w:p w14:paraId="167F0880" w14:textId="6089B1F3" w:rsidR="00212DEB" w:rsidRDefault="00626BC2" w:rsidP="00C90EE9">
      <w:pPr>
        <w:jc w:val="both"/>
      </w:pPr>
      <w:r>
        <w:t xml:space="preserve">In </w:t>
      </w:r>
      <w:r w:rsidR="00905FC4">
        <w:t>option 1</w:t>
      </w:r>
      <w:r>
        <w:t xml:space="preserve">, </w:t>
      </w:r>
      <w:r w:rsidR="00905FC4">
        <w:t xml:space="preserve">UE monitors </w:t>
      </w:r>
      <w:r>
        <w:t>only the most recent sensing occasion before resource selection trigger or before the set of Y candidate slots</w:t>
      </w:r>
      <w:r w:rsidR="00905FC4">
        <w:t xml:space="preserve">. This option restricts the number of sensing occasions and hence has low power consumption. On the other hand, it may not achieve the highest reliability. </w:t>
      </w:r>
      <w:r w:rsidR="006655A5">
        <w:t>O</w:t>
      </w:r>
      <w:r w:rsidR="006655A5" w:rsidRPr="006655A5">
        <w:t>n contrary</w:t>
      </w:r>
      <w:r w:rsidR="00905FC4">
        <w:t xml:space="preserve">, </w:t>
      </w:r>
      <w:r w:rsidR="006655A5">
        <w:t xml:space="preserve">UE monitors all the possible occasions associated with a resource reservation period in option 3. This provides the highest resource selection reliability, at the cost of highest power consumption. Option </w:t>
      </w:r>
      <w:r w:rsidR="00905FC4">
        <w:t xml:space="preserve">5 provides the flexibility on the number sensing occasions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05FC4">
        <w:t>. It can a</w:t>
      </w:r>
      <w:proofErr w:type="spellStart"/>
      <w:r w:rsidR="00905FC4">
        <w:t>chieve</w:t>
      </w:r>
      <w:proofErr w:type="spellEnd"/>
      <w:r w:rsidR="00905FC4">
        <w:t xml:space="preserve"> the balance between power consumptions and resource allocation reliability. Hence, this option is preferred. </w:t>
      </w:r>
    </w:p>
    <w:p w14:paraId="35C8E03B" w14:textId="77777777" w:rsidR="00905FC4" w:rsidRPr="00905FC4" w:rsidRDefault="00905FC4" w:rsidP="00C90EE9">
      <w:pPr>
        <w:jc w:val="both"/>
      </w:pPr>
    </w:p>
    <w:p w14:paraId="37CD37A8" w14:textId="1300DA0A" w:rsidR="00F53CB1" w:rsidRDefault="00212DEB" w:rsidP="00C90EE9">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w:t>
      </w:r>
      <w:r w:rsidR="00905FC4">
        <w:rPr>
          <w:bCs/>
          <w:i/>
        </w:rPr>
        <w:t xml:space="preserve"> k is (pre)configured per resource pool.</w:t>
      </w:r>
    </w:p>
    <w:p w14:paraId="7120D3BA" w14:textId="2C97E849" w:rsidR="00905FC4" w:rsidRDefault="00905FC4" w:rsidP="00C90EE9">
      <w:pPr>
        <w:jc w:val="both"/>
        <w:rPr>
          <w:bCs/>
          <w:iCs/>
        </w:rPr>
      </w:pPr>
    </w:p>
    <w:p w14:paraId="5AB71129" w14:textId="429E6B01" w:rsidR="008B7DA6" w:rsidRDefault="008B7DA6" w:rsidP="00C90EE9">
      <w:pPr>
        <w:jc w:val="both"/>
        <w:rPr>
          <w:bCs/>
          <w:iCs/>
        </w:rPr>
      </w:pPr>
      <w:r>
        <w:rPr>
          <w:bCs/>
          <w:iCs/>
        </w:rPr>
        <w:t>It is open on the relationship between periodic sensing occasions and sidelink DRX. In our view, if a periodic</w:t>
      </w:r>
      <w:r w:rsidR="00F66964">
        <w:rPr>
          <w:bCs/>
          <w:iCs/>
        </w:rPr>
        <w:t>-based</w:t>
      </w:r>
      <w:r>
        <w:rPr>
          <w:bCs/>
          <w:iCs/>
        </w:rPr>
        <w:t xml:space="preserve"> sensing occasion overlaps with sidelink DRX off duration, then the corresponding sensing should not be conducted. Instead, a UE could have a </w:t>
      </w:r>
      <w:r w:rsidR="00F5503B">
        <w:rPr>
          <w:bCs/>
          <w:iCs/>
        </w:rPr>
        <w:t>substitute</w:t>
      </w:r>
      <w:r>
        <w:rPr>
          <w:bCs/>
          <w:iCs/>
        </w:rPr>
        <w:t xml:space="preserve"> sensing occasion</w:t>
      </w:r>
      <w:r w:rsidR="00F5503B">
        <w:rPr>
          <w:bCs/>
          <w:iCs/>
        </w:rPr>
        <w:t xml:space="preserve">. For example, the substitute sensing occasion is based on the same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F5503B">
        <w:rPr>
          <w:bCs/>
          <w:iCs/>
        </w:rPr>
        <w:t xml:space="preserve"> as the overlapped sensing occasion, but with </w:t>
      </w:r>
      <w:r>
        <w:rPr>
          <w:bCs/>
          <w:iCs/>
        </w:rPr>
        <w:t xml:space="preserve">a different value of </w:t>
      </w:r>
      <m:oMath>
        <m:r>
          <w:rPr>
            <w:rFonts w:ascii="Cambria Math" w:hAnsi="Cambria Math"/>
          </w:rPr>
          <m:t>k</m:t>
        </m:r>
      </m:oMath>
      <w:r w:rsidR="00F5503B">
        <w:rPr>
          <w:bCs/>
          <w:iCs/>
        </w:rPr>
        <w:t>.</w:t>
      </w:r>
      <w:r>
        <w:rPr>
          <w:bCs/>
          <w:iCs/>
        </w:rPr>
        <w:t xml:space="preserve"> </w:t>
      </w:r>
    </w:p>
    <w:p w14:paraId="4F63D561" w14:textId="77777777" w:rsidR="008B7DA6" w:rsidRDefault="008B7DA6" w:rsidP="00C90EE9">
      <w:pPr>
        <w:jc w:val="both"/>
        <w:rPr>
          <w:bCs/>
          <w:iCs/>
        </w:rPr>
      </w:pPr>
    </w:p>
    <w:p w14:paraId="79279C08" w14:textId="4D9149A4" w:rsidR="008B7DA6" w:rsidRDefault="008B7DA6" w:rsidP="00C90EE9">
      <w:pPr>
        <w:jc w:val="both"/>
        <w:rPr>
          <w:bCs/>
          <w:iCs/>
        </w:rPr>
      </w:pPr>
      <w:r w:rsidRPr="001C381A">
        <w:rPr>
          <w:b/>
          <w:i/>
          <w:u w:val="single"/>
        </w:rPr>
        <w:t xml:space="preserve">Proposal </w:t>
      </w:r>
      <w:r>
        <w:rPr>
          <w:b/>
          <w:i/>
          <w:u w:val="single"/>
        </w:rPr>
        <w:t>3</w:t>
      </w:r>
      <w:r w:rsidRPr="001C381A">
        <w:rPr>
          <w:b/>
          <w:i/>
          <w:u w:val="single"/>
        </w:rPr>
        <w:t>:</w:t>
      </w:r>
      <w:r>
        <w:rPr>
          <w:bCs/>
          <w:i/>
        </w:rPr>
        <w:t xml:space="preserve"> If a periodic</w:t>
      </w:r>
      <w:r w:rsidR="006655A5">
        <w:rPr>
          <w:bCs/>
          <w:i/>
        </w:rPr>
        <w:t>-based</w:t>
      </w:r>
      <w:r>
        <w:rPr>
          <w:bCs/>
          <w:i/>
        </w:rPr>
        <w:t xml:space="preserve"> </w:t>
      </w:r>
      <w:r w:rsidR="001C0FAF">
        <w:rPr>
          <w:bCs/>
          <w:i/>
        </w:rPr>
        <w:t xml:space="preserve">partial </w:t>
      </w:r>
      <w:r>
        <w:rPr>
          <w:bCs/>
          <w:i/>
        </w:rPr>
        <w:t>sensing occasion overlaps with sidelink DRX off duration, then UE does not perform sensing on that overlapped slot but performs a sensing in a different slot (e.g., with a different value of k for the</w:t>
      </w:r>
      <w:r w:rsidR="00F5503B">
        <w:rPr>
          <w:bCs/>
          <w:i/>
        </w:rPr>
        <w:t xml:space="preserve"> same</w:t>
      </w:r>
      <w:r>
        <w:rPr>
          <w:bCs/>
          <w:i/>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w:t>
      </w:r>
      <w:r w:rsidR="00F5503B">
        <w:rPr>
          <w:bCs/>
          <w:i/>
        </w:rPr>
        <w:t>.</w:t>
      </w:r>
    </w:p>
    <w:p w14:paraId="6BAFFB7E" w14:textId="3722901C" w:rsidR="00F5503B" w:rsidRDefault="00F5503B" w:rsidP="00C90EE9">
      <w:pPr>
        <w:jc w:val="both"/>
        <w:rPr>
          <w:bCs/>
          <w:iCs/>
        </w:rPr>
      </w:pPr>
    </w:p>
    <w:p w14:paraId="43FF65E7" w14:textId="30CDBA8F" w:rsidR="001C0FAF" w:rsidRDefault="001C0FAF" w:rsidP="00C90EE9">
      <w:pPr>
        <w:jc w:val="both"/>
        <w:rPr>
          <w:bCs/>
          <w:iCs/>
        </w:rPr>
      </w:pPr>
      <w:r>
        <w:rPr>
          <w:bCs/>
          <w:iCs/>
        </w:rPr>
        <w:t xml:space="preserve">In periodic-based partial sensing, it is agreed that it is up to UE implementation to determine a set of </w:t>
      </w:r>
      <m:oMath>
        <m:r>
          <w:rPr>
            <w:rFonts w:ascii="Cambria Math" w:hAnsi="Cambria Math"/>
          </w:rPr>
          <m:t>Y</m:t>
        </m:r>
      </m:oMath>
      <w:r>
        <w:rPr>
          <w:bCs/>
          <w:iCs/>
        </w:rPr>
        <w:t xml:space="preserve"> candidate slots within a resource selection window. A minimum value for </w:t>
      </w:r>
      <m:oMath>
        <m:r>
          <w:rPr>
            <w:rFonts w:ascii="Cambria Math" w:hAnsi="Cambria Math"/>
          </w:rPr>
          <m:t>Y</m:t>
        </m:r>
      </m:oMath>
      <w:r>
        <w:rPr>
          <w:bCs/>
          <w:iCs/>
        </w:rPr>
        <w:t xml:space="preserve"> is (pre)configured with details open. </w:t>
      </w:r>
    </w:p>
    <w:p w14:paraId="1C172E40" w14:textId="4056079F" w:rsidR="001C0FAF" w:rsidRDefault="001C0FAF" w:rsidP="00C90EE9">
      <w:pPr>
        <w:jc w:val="both"/>
        <w:rPr>
          <w:bCs/>
          <w:iCs/>
        </w:rPr>
      </w:pPr>
    </w:p>
    <w:p w14:paraId="1D1643E0" w14:textId="13C3DCA9" w:rsidR="001C0FAF" w:rsidRDefault="001C0FAF" w:rsidP="00C90EE9">
      <w:pPr>
        <w:jc w:val="both"/>
        <w:rPr>
          <w:bCs/>
          <w:iCs/>
        </w:rPr>
      </w:pPr>
      <w:r>
        <w:rPr>
          <w:bCs/>
          <w:iCs/>
        </w:rPr>
        <w:t xml:space="preserve">In NR sidelink, the maximum number of reserved PSCCH/PSSCH resources </w:t>
      </w:r>
      <w:r w:rsidR="00D417F9">
        <w:rPr>
          <w:bCs/>
          <w:iCs/>
        </w:rPr>
        <w:t xml:space="preserve">is configured per resource pool with possible values of </w:t>
      </w:r>
      <w:r>
        <w:rPr>
          <w:bCs/>
          <w:iCs/>
        </w:rPr>
        <w:t xml:space="preserve">2 and 3. </w:t>
      </w:r>
      <w:r w:rsidR="00D417F9">
        <w:rPr>
          <w:bCs/>
          <w:iCs/>
        </w:rPr>
        <w:t>When</w:t>
      </w:r>
      <w:r>
        <w:rPr>
          <w:bCs/>
          <w:iCs/>
        </w:rPr>
        <w:t xml:space="preserve"> this maximum number is configured as 3, </w:t>
      </w:r>
      <w:r w:rsidR="00D417F9">
        <w:rPr>
          <w:bCs/>
          <w:iCs/>
        </w:rPr>
        <w:t xml:space="preserve">a UE is able to select up to three resources for a single TB transmission. If three resources are to be selected by the UE, then </w:t>
      </w:r>
      <w:r>
        <w:rPr>
          <w:bCs/>
          <w:iCs/>
        </w:rPr>
        <w:t>more candidate resources should be considered to reduce the collision probability.</w:t>
      </w:r>
      <w:r w:rsidR="00CF3217">
        <w:rPr>
          <w:bCs/>
          <w:iCs/>
        </w:rPr>
        <w:t xml:space="preserve"> </w:t>
      </w:r>
      <w:r>
        <w:rPr>
          <w:bCs/>
          <w:iCs/>
        </w:rPr>
        <w:t xml:space="preserve">Hence, it is preferred that the minimum value for </w:t>
      </w:r>
      <m:oMath>
        <m:r>
          <w:rPr>
            <w:rFonts w:ascii="Cambria Math" w:hAnsi="Cambria Math"/>
          </w:rPr>
          <m:t>Y</m:t>
        </m:r>
      </m:oMath>
      <w:r>
        <w:rPr>
          <w:bCs/>
          <w:iCs/>
        </w:rPr>
        <w:t xml:space="preserve"> should be dependent on the number of PSCCH/PSSCH resources</w:t>
      </w:r>
      <w:r w:rsidR="00D417F9">
        <w:rPr>
          <w:bCs/>
          <w:iCs/>
        </w:rPr>
        <w:t xml:space="preserve"> to be selected</w:t>
      </w:r>
      <w:r>
        <w:rPr>
          <w:bCs/>
          <w:iCs/>
        </w:rPr>
        <w:t>.</w:t>
      </w:r>
    </w:p>
    <w:p w14:paraId="1BCF4B8A" w14:textId="77777777" w:rsidR="00D417F9" w:rsidRDefault="00D417F9" w:rsidP="00C90EE9">
      <w:pPr>
        <w:jc w:val="both"/>
        <w:rPr>
          <w:bCs/>
          <w:iCs/>
        </w:rPr>
      </w:pPr>
    </w:p>
    <w:p w14:paraId="0574B63C" w14:textId="0FD5C0AC" w:rsidR="00D417F9" w:rsidRPr="00F3426C" w:rsidRDefault="001C0FAF" w:rsidP="00C90EE9">
      <w:pPr>
        <w:jc w:val="both"/>
        <w:rPr>
          <w:bCs/>
          <w:i/>
        </w:rPr>
      </w:pPr>
      <w:r w:rsidRPr="001C381A">
        <w:rPr>
          <w:b/>
          <w:i/>
          <w:u w:val="single"/>
        </w:rPr>
        <w:t xml:space="preserve">Proposal </w:t>
      </w:r>
      <w:r>
        <w:rPr>
          <w:b/>
          <w:i/>
          <w:u w:val="single"/>
        </w:rPr>
        <w:t>4</w:t>
      </w:r>
      <w:r w:rsidRPr="001C381A">
        <w:rPr>
          <w:b/>
          <w:i/>
          <w:u w:val="single"/>
        </w:rPr>
        <w:t>:</w:t>
      </w:r>
      <w:r>
        <w:rPr>
          <w:bCs/>
          <w:i/>
        </w:rPr>
        <w:t xml:space="preserve"> </w:t>
      </w:r>
      <w:r w:rsidR="00D417F9">
        <w:rPr>
          <w:bCs/>
          <w:i/>
        </w:rPr>
        <w:t>In periodic-based partial sensing and resource selection, t</w:t>
      </w:r>
      <w:r>
        <w:rPr>
          <w:bCs/>
          <w:i/>
        </w:rPr>
        <w:t xml:space="preserve">he minimum </w:t>
      </w:r>
      <w:r w:rsidR="00D417F9">
        <w:rPr>
          <w:bCs/>
          <w:i/>
        </w:rPr>
        <w:t>number</w:t>
      </w:r>
      <w:r>
        <w:rPr>
          <w:bCs/>
          <w:i/>
        </w:rPr>
        <w:t xml:space="preserve"> </w:t>
      </w:r>
      <w:r w:rsidR="007834EF">
        <w:rPr>
          <w:bCs/>
          <w:i/>
        </w:rPr>
        <w:t>of</w:t>
      </w:r>
      <w:r>
        <w:rPr>
          <w:bCs/>
          <w:i/>
        </w:rPr>
        <w:t xml:space="preserve"> candidate slots is (pre)configured per the number of PSCCH/PSSCH resources</w:t>
      </w:r>
      <w:r w:rsidR="00D417F9">
        <w:rPr>
          <w:bCs/>
          <w:i/>
        </w:rPr>
        <w:t xml:space="preserve"> to be selected</w:t>
      </w:r>
      <w:r>
        <w:rPr>
          <w:bCs/>
          <w:i/>
        </w:rPr>
        <w:t xml:space="preserve">. </w:t>
      </w:r>
    </w:p>
    <w:p w14:paraId="25588418" w14:textId="77777777" w:rsidR="00D417F9" w:rsidRPr="00905FC4" w:rsidRDefault="00D417F9" w:rsidP="00C90EE9">
      <w:pPr>
        <w:jc w:val="both"/>
        <w:rPr>
          <w:bCs/>
          <w:iCs/>
        </w:rPr>
      </w:pPr>
    </w:p>
    <w:p w14:paraId="40D3EDC8" w14:textId="702ABC51" w:rsidR="00F53CB1" w:rsidRDefault="00D67F7A" w:rsidP="00F53CB1">
      <w:pPr>
        <w:pStyle w:val="Heading2"/>
      </w:pPr>
      <w:r>
        <w:t xml:space="preserve">Contiguous partial sensing </w:t>
      </w:r>
    </w:p>
    <w:p w14:paraId="05EDDE19" w14:textId="1F8EF467" w:rsidR="00FF0256" w:rsidRDefault="006655A5" w:rsidP="00C90EE9">
      <w:pPr>
        <w:jc w:val="both"/>
      </w:pPr>
      <w:r>
        <w:t xml:space="preserve">The </w:t>
      </w:r>
      <w:r w:rsidR="00FF0256">
        <w:t xml:space="preserve">contiguous partial sensing was introduced for NR sidelink </w:t>
      </w:r>
      <w:r w:rsidR="00FF0256">
        <w:fldChar w:fldCharType="begin"/>
      </w:r>
      <w:r w:rsidR="00FF0256">
        <w:instrText xml:space="preserve"> REF _Ref66178210 \r \h </w:instrText>
      </w:r>
      <w:r w:rsidR="00FF0256">
        <w:fldChar w:fldCharType="separate"/>
      </w:r>
      <w:r w:rsidR="004928AC">
        <w:t>[2]</w:t>
      </w:r>
      <w:r w:rsidR="00FF0256">
        <w:fldChar w:fldCharType="end"/>
      </w:r>
      <w:r w:rsidR="00FF0256">
        <w:t>. The contiguous partial sensing is aimed to detect other UEs’ resource reservation f</w:t>
      </w:r>
      <w:r w:rsidR="007E3B71">
        <w:t>or</w:t>
      </w:r>
      <w:r w:rsidR="00FF0256">
        <w:t xml:space="preserve"> aperiodic traffic. Specifically, when a resource selection is triggered in slot n, UE monitors slots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00FF0256">
        <w:t xml:space="preserve"> and performs candidate reso</w:t>
      </w:r>
      <w:proofErr w:type="spellStart"/>
      <w:r w:rsidR="00FF0256">
        <w:t>urce</w:t>
      </w:r>
      <w:proofErr w:type="spellEnd"/>
      <w:r w:rsidR="00FF0256">
        <w:t xml:space="preserve"> identification in or after slot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F0256">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are open.</w:t>
      </w:r>
    </w:p>
    <w:p w14:paraId="335570C0" w14:textId="753BE392" w:rsidR="006D2E85" w:rsidRDefault="006D2E85" w:rsidP="00C90EE9">
      <w:pPr>
        <w:jc w:val="both"/>
      </w:pPr>
    </w:p>
    <w:p w14:paraId="3DECD2E5" w14:textId="32D53BB4" w:rsidR="00A66567" w:rsidRDefault="00D67265" w:rsidP="00C90EE9">
      <w:pPr>
        <w:jc w:val="both"/>
      </w:pPr>
      <w:r>
        <w:t>Overall, in our view,</w:t>
      </w:r>
      <w:r w:rsidR="006D2E85">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D2E8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6D2E85">
        <w:t xml:space="preserve"> depend</w:t>
      </w:r>
      <w:r w:rsidR="00A66567">
        <w:t xml:space="preserve"> on </w:t>
      </w:r>
      <w:r w:rsidR="006D2E85">
        <w:t xml:space="preserve">the sidelink traffic </w:t>
      </w:r>
      <w:r w:rsidR="00A66567">
        <w:t xml:space="preserve">to be transmitted, as well as </w:t>
      </w:r>
      <w:r w:rsidR="0086715F">
        <w:t xml:space="preserve">depend on </w:t>
      </w:r>
      <w:r w:rsidR="00A66567">
        <w:t xml:space="preserve">whether periodic-based partial sensing is </w:t>
      </w:r>
      <w:r w:rsidR="007E3B71">
        <w:t xml:space="preserve">(additionally) </w:t>
      </w:r>
      <w:r w:rsidR="00A66567">
        <w:t xml:space="preserve">performed. </w:t>
      </w:r>
    </w:p>
    <w:p w14:paraId="1E9C1072" w14:textId="77777777" w:rsidR="00A66567" w:rsidRDefault="00A66567" w:rsidP="00C90EE9">
      <w:pPr>
        <w:jc w:val="both"/>
      </w:pPr>
    </w:p>
    <w:p w14:paraId="6733273C" w14:textId="79B3E6CE" w:rsidR="001359FA" w:rsidRDefault="00A66567" w:rsidP="00C90EE9">
      <w:pPr>
        <w:jc w:val="both"/>
      </w:pPr>
      <w:r>
        <w:t>Let us first consider the scenario where the periodic-based partial sensing is not performed</w:t>
      </w:r>
      <w:r w:rsidR="0086715F">
        <w:t xml:space="preserve"> by UE</w:t>
      </w:r>
      <w:r>
        <w:t>.</w:t>
      </w:r>
      <w:r w:rsidR="00D67265">
        <w:t xml:space="preserve"> </w:t>
      </w:r>
    </w:p>
    <w:p w14:paraId="1845A719" w14:textId="77777777" w:rsidR="001359FA" w:rsidRDefault="001359FA" w:rsidP="00C90EE9">
      <w:pPr>
        <w:jc w:val="both"/>
      </w:pPr>
    </w:p>
    <w:p w14:paraId="1448B794" w14:textId="5E9987FC" w:rsidR="006D2E85" w:rsidRDefault="00A66567" w:rsidP="00C90EE9">
      <w:pPr>
        <w:jc w:val="both"/>
      </w:pPr>
      <w:r>
        <w:t>I</w:t>
      </w:r>
      <w:r w:rsidR="006D2E85">
        <w:t xml:space="preserve">f a UE has aperiodic traffic where the resource selection trigger time is unpredictable, then the contiguous partial sensing has to occur after the resource selection trigger. In this case,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C5833">
        <w:t xml:space="preserve"> can be set as 1</w:t>
      </w:r>
      <w:r>
        <w:t xml:space="preserve">. In other words, the contiguous partial sensing occurs immediately after the resource selection trigger. The value of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is set as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xml:space="preserve"> </m:t>
        </m:r>
      </m:oMath>
      <w:r w:rsidR="0086715F">
        <w:t>slots</w:t>
      </w:r>
      <w:r w:rsidR="00D67265">
        <w:t>, where</w:t>
      </w:r>
      <w:r w:rsidR="002E6E01">
        <w:t xml:space="preserve"> 32 </w:t>
      </w:r>
      <w:r w:rsidR="00840F50">
        <w:t>reflects</w:t>
      </w:r>
      <w:r w:rsidR="002E6E01">
        <w:t xml:space="preserve"> the maximum resource reservation window and</w:t>
      </w:r>
      <w:r w:rsidR="00D67265">
        <w:t xml:space="preserve">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D67265">
        <w:t xml:space="preserve"> is the processing time of </w:t>
      </w:r>
      <w:r w:rsidR="001359FA">
        <w:t xml:space="preserve">sensing results. </w:t>
      </w:r>
      <w:r w:rsidR="00D67265">
        <w:t>The actual resource selection procedure occurs a</w:t>
      </w:r>
      <w:r w:rsidR="002E6E01">
        <w:t>t slot</w:t>
      </w:r>
      <w:r w:rsidR="00D67265">
        <w:t xml:space="preserve"> </w:t>
      </w:r>
      <m:oMath>
        <m:r>
          <w:rPr>
            <w:rFonts w:ascii="Cambria Math" w:hAnsi="Cambria Math"/>
          </w:rPr>
          <m:t>n+32</m:t>
        </m:r>
      </m:oMath>
      <w:r w:rsidR="001359FA">
        <w:t>.</w:t>
      </w:r>
      <w:r w:rsidR="00840F50">
        <w:t xml:space="preserve"> This is illustrated in </w:t>
      </w:r>
      <w:r w:rsidR="00840F50">
        <w:fldChar w:fldCharType="begin"/>
      </w:r>
      <w:r w:rsidR="00840F50">
        <w:instrText xml:space="preserve"> REF _Ref66281672 \h </w:instrText>
      </w:r>
      <w:r w:rsidR="00840F50">
        <w:fldChar w:fldCharType="separate"/>
      </w:r>
      <w:r w:rsidR="004928AC">
        <w:t xml:space="preserve">Figure </w:t>
      </w:r>
      <w:r w:rsidR="004928AC">
        <w:rPr>
          <w:noProof/>
        </w:rPr>
        <w:t>2</w:t>
      </w:r>
      <w:r w:rsidR="00840F50">
        <w:fldChar w:fldCharType="end"/>
      </w:r>
      <w:r w:rsidR="00840F50">
        <w:t xml:space="preserve">. </w:t>
      </w:r>
    </w:p>
    <w:p w14:paraId="4B5E45AA" w14:textId="77777777" w:rsidR="0086715F" w:rsidRDefault="0086715F" w:rsidP="00C90EE9">
      <w:pPr>
        <w:jc w:val="both"/>
      </w:pPr>
    </w:p>
    <w:p w14:paraId="1782ECFC" w14:textId="559BDF4E" w:rsidR="0086715F" w:rsidRDefault="00F46B30" w:rsidP="0086715F">
      <w:pPr>
        <w:keepNext/>
        <w:jc w:val="center"/>
      </w:pPr>
      <w:r w:rsidRPr="00F46B30">
        <w:rPr>
          <w:noProof/>
        </w:rPr>
        <w:lastRenderedPageBreak/>
        <w:drawing>
          <wp:inline distT="0" distB="0" distL="0" distR="0" wp14:anchorId="57D29A70" wp14:editId="135B93C0">
            <wp:extent cx="6120765" cy="1155065"/>
            <wp:effectExtent l="0" t="0" r="635" b="0"/>
            <wp:docPr id="16" name="Picture 16"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omputer screen capture&#10;&#10;Description automatically generated with low confidence"/>
                    <pic:cNvPicPr/>
                  </pic:nvPicPr>
                  <pic:blipFill>
                    <a:blip r:embed="rId9"/>
                    <a:stretch>
                      <a:fillRect/>
                    </a:stretch>
                  </pic:blipFill>
                  <pic:spPr>
                    <a:xfrm>
                      <a:off x="0" y="0"/>
                      <a:ext cx="6120765" cy="1155065"/>
                    </a:xfrm>
                    <a:prstGeom prst="rect">
                      <a:avLst/>
                    </a:prstGeom>
                  </pic:spPr>
                </pic:pic>
              </a:graphicData>
            </a:graphic>
          </wp:inline>
        </w:drawing>
      </w:r>
    </w:p>
    <w:p w14:paraId="14CA477C" w14:textId="2D434622" w:rsidR="0086715F" w:rsidRDefault="0086715F" w:rsidP="0086715F">
      <w:pPr>
        <w:pStyle w:val="Caption"/>
      </w:pPr>
      <w:bookmarkStart w:id="2" w:name="_Ref66281672"/>
      <w:r>
        <w:t xml:space="preserve">Figure </w:t>
      </w:r>
      <w:fldSimple w:instr=" SEQ Figure \* ARABIC ">
        <w:r w:rsidR="004928AC">
          <w:rPr>
            <w:noProof/>
          </w:rPr>
          <w:t>2</w:t>
        </w:r>
      </w:fldSimple>
      <w:bookmarkEnd w:id="2"/>
      <w:r>
        <w:t>: Contiguous partial sensing window for aperiodic traffic</w:t>
      </w:r>
      <w:r w:rsidR="001359FA">
        <w:t>, without periodic-based partial sensing</w:t>
      </w:r>
    </w:p>
    <w:p w14:paraId="6ED6DCD3" w14:textId="496049C7" w:rsidR="00FF0256" w:rsidRDefault="00D67265" w:rsidP="00C90EE9">
      <w:pPr>
        <w:jc w:val="both"/>
      </w:pPr>
      <w:r>
        <w:t>On the other hand, if a UE has periodic traffic where the resource selection trigger time is predictable</w:t>
      </w:r>
      <w:r w:rsidR="001359FA">
        <w:t xml:space="preserve"> at slot </w:t>
      </w:r>
      <m:oMath>
        <m:r>
          <w:rPr>
            <w:rFonts w:ascii="Cambria Math" w:hAnsi="Cambria Math"/>
          </w:rPr>
          <m:t>n</m:t>
        </m:r>
      </m:oMath>
      <w:r w:rsidR="001359FA">
        <w:t xml:space="preserve">, then </w:t>
      </w:r>
      <w:r w:rsidR="002E6E01">
        <w:t xml:space="preserve">it is preferrable that </w:t>
      </w:r>
      <w:r w:rsidR="001359FA">
        <w:t xml:space="preserve">the contiguous partial sensing finishes </w:t>
      </w:r>
      <w:r w:rsidR="002E6E01">
        <w:t xml:space="preserve">immediately </w:t>
      </w:r>
      <w:r w:rsidR="001359FA">
        <w:t xml:space="preserve">before the resource selection trigger time </w:t>
      </w:r>
      <m:oMath>
        <m:r>
          <w:rPr>
            <w:rFonts w:ascii="Cambria Math" w:hAnsi="Cambria Math"/>
          </w:rPr>
          <m:t>n</m:t>
        </m:r>
      </m:oMath>
      <w:r w:rsidR="001359FA">
        <w:t>.</w:t>
      </w:r>
      <w:r w:rsidR="002E6E01">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2E6E01">
        <w:t xml:space="preserve"> is set as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002E6E01">
        <w:t xml:space="preserve"> to allow the processing of sensing results before the resource selection trigger time. Accordingly,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2E6E01">
        <w:t xml:space="preserve"> is set as </w:t>
      </w:r>
      <m:oMath>
        <m:r>
          <w:rPr>
            <w:rFonts w:ascii="Cambria Math" w:hAnsi="Cambria Math"/>
          </w:rPr>
          <m:t>-31</m:t>
        </m:r>
      </m:oMath>
      <w:r w:rsidR="00840F50">
        <w:t xml:space="preserve">, which reflects the resource reservation window. This is illustrated in </w:t>
      </w:r>
      <w:r w:rsidR="00840F50">
        <w:fldChar w:fldCharType="begin"/>
      </w:r>
      <w:r w:rsidR="00840F50">
        <w:instrText xml:space="preserve"> REF _Ref66282016 \h </w:instrText>
      </w:r>
      <w:r w:rsidR="00840F50">
        <w:fldChar w:fldCharType="separate"/>
      </w:r>
      <w:r w:rsidR="004928AC">
        <w:t xml:space="preserve">Figure </w:t>
      </w:r>
      <w:r w:rsidR="004928AC">
        <w:rPr>
          <w:noProof/>
        </w:rPr>
        <w:t>3</w:t>
      </w:r>
      <w:r w:rsidR="00840F50">
        <w:fldChar w:fldCharType="end"/>
      </w:r>
      <w:r w:rsidR="00840F50">
        <w:t xml:space="preserve">.  </w:t>
      </w:r>
    </w:p>
    <w:p w14:paraId="6674CD78" w14:textId="29FB7420" w:rsidR="00D67265" w:rsidRDefault="00D67265" w:rsidP="00C90EE9">
      <w:pPr>
        <w:jc w:val="both"/>
      </w:pPr>
    </w:p>
    <w:p w14:paraId="26FCBAB9" w14:textId="258F3C4C" w:rsidR="00840F50" w:rsidRDefault="00F46B30" w:rsidP="00840F50">
      <w:pPr>
        <w:keepNext/>
        <w:jc w:val="both"/>
      </w:pPr>
      <w:r w:rsidRPr="00F46B30">
        <w:rPr>
          <w:noProof/>
        </w:rPr>
        <w:drawing>
          <wp:inline distT="0" distB="0" distL="0" distR="0" wp14:anchorId="28247BE5" wp14:editId="1AB1B64B">
            <wp:extent cx="6120765" cy="1121410"/>
            <wp:effectExtent l="0" t="0" r="635" b="0"/>
            <wp:docPr id="17" name="Picture 17"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omputer screen capture&#10;&#10;Description automatically generated with low confidence"/>
                    <pic:cNvPicPr/>
                  </pic:nvPicPr>
                  <pic:blipFill>
                    <a:blip r:embed="rId10"/>
                    <a:stretch>
                      <a:fillRect/>
                    </a:stretch>
                  </pic:blipFill>
                  <pic:spPr>
                    <a:xfrm>
                      <a:off x="0" y="0"/>
                      <a:ext cx="6120765" cy="1121410"/>
                    </a:xfrm>
                    <a:prstGeom prst="rect">
                      <a:avLst/>
                    </a:prstGeom>
                  </pic:spPr>
                </pic:pic>
              </a:graphicData>
            </a:graphic>
          </wp:inline>
        </w:drawing>
      </w:r>
      <w:r w:rsidRPr="00F46B30">
        <w:t xml:space="preserve"> </w:t>
      </w:r>
    </w:p>
    <w:p w14:paraId="4C77A460" w14:textId="67BA89C0" w:rsidR="00FF0256" w:rsidRDefault="00840F50" w:rsidP="00840F50">
      <w:pPr>
        <w:pStyle w:val="Caption"/>
      </w:pPr>
      <w:bookmarkStart w:id="3" w:name="_Ref66282016"/>
      <w:r>
        <w:t xml:space="preserve">Figure </w:t>
      </w:r>
      <w:fldSimple w:instr=" SEQ Figure \* ARABIC ">
        <w:r w:rsidR="004928AC">
          <w:rPr>
            <w:noProof/>
          </w:rPr>
          <w:t>3</w:t>
        </w:r>
      </w:fldSimple>
      <w:bookmarkEnd w:id="3"/>
      <w:r>
        <w:t xml:space="preserve">: </w:t>
      </w:r>
      <w:r w:rsidRPr="001B29A2">
        <w:t>Contiguous partial sensing window for periodic traffic, without periodic-based partial sensing</w:t>
      </w:r>
      <w:r w:rsidR="00FF0256">
        <w:t xml:space="preserve"> </w:t>
      </w:r>
    </w:p>
    <w:p w14:paraId="5BA2A43F" w14:textId="304DDDDC" w:rsidR="0086715F" w:rsidRDefault="00FF0256" w:rsidP="00C90EE9">
      <w:pPr>
        <w:jc w:val="both"/>
        <w:rPr>
          <w:bCs/>
          <w:i/>
        </w:rPr>
      </w:pPr>
      <w:r w:rsidRPr="001C381A">
        <w:rPr>
          <w:b/>
          <w:i/>
          <w:u w:val="single"/>
        </w:rPr>
        <w:t xml:space="preserve">Proposal </w:t>
      </w:r>
      <w:r w:rsidR="000427D0">
        <w:rPr>
          <w:b/>
          <w:i/>
          <w:u w:val="single"/>
        </w:rPr>
        <w:t>5</w:t>
      </w:r>
      <w:r w:rsidRPr="001C381A">
        <w:rPr>
          <w:b/>
          <w:i/>
          <w:u w:val="single"/>
        </w:rPr>
        <w:t>:</w:t>
      </w:r>
      <w:r>
        <w:rPr>
          <w:bCs/>
          <w:i/>
        </w:rPr>
        <w:t xml:space="preserve"> If a UE performs contiguous partial sensing</w:t>
      </w:r>
      <w:r w:rsidR="0086715F">
        <w:rPr>
          <w:bCs/>
          <w:i/>
        </w:rPr>
        <w:t xml:space="preserve"> and does not perform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0086715F">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86715F">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0086715F">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86715F">
        <w:rPr>
          <w:bCs/>
          <w:i/>
        </w:rPr>
        <w:t xml:space="preserve"> for periodic traffic. </w:t>
      </w:r>
    </w:p>
    <w:p w14:paraId="64A54DAB" w14:textId="77777777" w:rsidR="00840F50" w:rsidRDefault="00840F50" w:rsidP="00840F50">
      <w:pPr>
        <w:jc w:val="both"/>
      </w:pPr>
    </w:p>
    <w:p w14:paraId="4B655301" w14:textId="77777777" w:rsidR="00713EB4" w:rsidRDefault="00840F50" w:rsidP="00C90EE9">
      <w:pPr>
        <w:jc w:val="both"/>
      </w:pPr>
      <w:r>
        <w:t xml:space="preserve">Let us consider the scenario where the periodic-based partial sensing is also performed by the UE. </w:t>
      </w:r>
    </w:p>
    <w:p w14:paraId="48893FBF" w14:textId="77777777" w:rsidR="00713EB4" w:rsidRDefault="00713EB4" w:rsidP="00C90EE9">
      <w:pPr>
        <w:jc w:val="both"/>
      </w:pPr>
    </w:p>
    <w:p w14:paraId="4A63BD69" w14:textId="5B6CE918" w:rsidR="006655A5" w:rsidRDefault="00713EB4" w:rsidP="00C90EE9">
      <w:pPr>
        <w:jc w:val="both"/>
        <w:rPr>
          <w:bCs/>
        </w:rPr>
      </w:pPr>
      <w:r>
        <w:t>If a UE has aperiodic traffic where the resource selection trigger time is unpredictable, then the contiguous partial sensing has to occur after the resource selection trigger.</w:t>
      </w:r>
      <w:r w:rsidR="00C47AF5">
        <w:t xml:space="preserve"> In this case,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C47AF5">
        <w:t xml:space="preserve"> can be set as </w:t>
      </w:r>
      <m:oMath>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sidRPr="00C47AF5">
        <w:rPr>
          <w:bCs/>
          <w:i/>
        </w:rPr>
        <w:t xml:space="preserve"> </w:t>
      </w:r>
      <w:r w:rsidR="00C47AF5" w:rsidRPr="00C47AF5">
        <w:rPr>
          <w:bCs/>
          <w:iCs/>
        </w:rPr>
        <w:t>is</w:t>
      </w:r>
      <w:r w:rsidR="006940D9">
        <w:rPr>
          <w:bCs/>
          <w:iCs/>
        </w:rPr>
        <w:t xml:space="preserve"> the time gap between</w:t>
      </w:r>
      <w:r w:rsidR="00C47AF5" w:rsidRPr="00C47AF5">
        <w:rPr>
          <w:bCs/>
          <w:iCs/>
        </w:rPr>
        <w:t xml:space="preserve"> </w:t>
      </w:r>
      <w:r w:rsidR="006940D9">
        <w:rPr>
          <w:bCs/>
          <w:iCs/>
        </w:rPr>
        <w:t xml:space="preserve">the resource selection trigger and </w:t>
      </w:r>
      <w:r w:rsidR="00C47AF5" w:rsidRPr="00C47AF5">
        <w:rPr>
          <w:bCs/>
          <w:iCs/>
        </w:rPr>
        <w:t>the first candidate resource slot based on periodic-based partial sensing.</w:t>
      </w:r>
      <w:r w:rsidR="00C47AF5">
        <w:rPr>
          <w:bCs/>
          <w:iCs/>
        </w:rPr>
        <w:t xml:space="preserve"> This is because any contiguous partial sensing before </w:t>
      </w:r>
      <m:oMath>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does not provide useful information on the reservation of candidate resource slots</w:t>
      </w:r>
      <w:r w:rsidR="001E2094">
        <w:rPr>
          <w:bCs/>
        </w:rPr>
        <w:t>,</w:t>
      </w:r>
      <w:r w:rsidR="00C47AF5">
        <w:rPr>
          <w:bCs/>
        </w:rPr>
        <w:t xml:space="preserve"> due to the</w:t>
      </w:r>
      <w:r w:rsidR="007E3B71">
        <w:rPr>
          <w:bCs/>
        </w:rPr>
        <w:t xml:space="preserve"> size</w:t>
      </w:r>
      <w:r w:rsidR="00C47AF5">
        <w:rPr>
          <w:bCs/>
        </w:rPr>
        <w:t xml:space="preserve"> limitation of resource reservation window. </w:t>
      </w:r>
      <w:r w:rsidR="001E2094">
        <w:rPr>
          <w:bCs/>
        </w:rPr>
        <w:t xml:space="preserve">Correspondingly,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1E2094">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1E2094">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 xml:space="preserve">proc,0 </m:t>
            </m:r>
          </m:sub>
        </m:sSub>
      </m:oMath>
      <w:r w:rsidR="001E2094">
        <w:rPr>
          <w:bCs/>
        </w:rPr>
        <w:t xml:space="preserve"> is the sensing results processing time and </w:t>
      </w:r>
      <m:oMath>
        <m:sSub>
          <m:sSubPr>
            <m:ctrlPr>
              <w:rPr>
                <w:rFonts w:ascii="Cambria Math" w:hAnsi="Cambria Math"/>
                <w:bCs/>
                <w:i/>
              </w:rPr>
            </m:ctrlPr>
          </m:sSubPr>
          <m:e>
            <m:r>
              <w:rPr>
                <w:rFonts w:ascii="Cambria Math" w:hAnsi="Cambria Math"/>
              </w:rPr>
              <m:t>T</m:t>
            </m:r>
          </m:e>
          <m:sub>
            <m:r>
              <w:rPr>
                <w:rFonts w:ascii="Cambria Math" w:hAnsi="Cambria Math"/>
              </w:rPr>
              <m:t xml:space="preserve">proc,1 </m:t>
            </m:r>
          </m:sub>
        </m:sSub>
      </m:oMath>
      <w:r w:rsidR="001E2094">
        <w:rPr>
          <w:bCs/>
        </w:rPr>
        <w:t xml:space="preserve">is the sidelink transmissions preparation time. </w:t>
      </w:r>
      <w:r w:rsidR="001E2094">
        <w:t xml:space="preserve">This is illustrated in </w:t>
      </w:r>
      <w:r w:rsidR="001E2094">
        <w:fldChar w:fldCharType="begin"/>
      </w:r>
      <w:r w:rsidR="001E2094">
        <w:instrText xml:space="preserve"> REF _Ref66284221 \h </w:instrText>
      </w:r>
      <w:r w:rsidR="001E2094">
        <w:fldChar w:fldCharType="separate"/>
      </w:r>
      <w:r w:rsidR="004928AC">
        <w:t xml:space="preserve">Figure </w:t>
      </w:r>
      <w:r w:rsidR="004928AC">
        <w:rPr>
          <w:noProof/>
        </w:rPr>
        <w:t>4</w:t>
      </w:r>
      <w:r w:rsidR="001E2094">
        <w:fldChar w:fldCharType="end"/>
      </w:r>
      <w:r w:rsidR="001E2094">
        <w:t xml:space="preserve">. </w:t>
      </w:r>
    </w:p>
    <w:p w14:paraId="222307E9" w14:textId="34F348BE" w:rsidR="001E2094" w:rsidRDefault="001E2094" w:rsidP="00C90EE9">
      <w:pPr>
        <w:jc w:val="both"/>
        <w:rPr>
          <w:bCs/>
        </w:rPr>
      </w:pPr>
    </w:p>
    <w:p w14:paraId="1B189BEC" w14:textId="75569E07" w:rsidR="001E2094" w:rsidRDefault="006940D9" w:rsidP="001E2094">
      <w:pPr>
        <w:keepNext/>
        <w:jc w:val="center"/>
      </w:pPr>
      <w:r w:rsidRPr="006940D9">
        <w:rPr>
          <w:noProof/>
        </w:rPr>
        <w:drawing>
          <wp:inline distT="0" distB="0" distL="0" distR="0" wp14:anchorId="16F9779E" wp14:editId="0D62445C">
            <wp:extent cx="6120765" cy="1031240"/>
            <wp:effectExtent l="0" t="0" r="0" b="0"/>
            <wp:docPr id="14" name="Picture 1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10;&#10;Description automatically generated"/>
                    <pic:cNvPicPr/>
                  </pic:nvPicPr>
                  <pic:blipFill>
                    <a:blip r:embed="rId11"/>
                    <a:stretch>
                      <a:fillRect/>
                    </a:stretch>
                  </pic:blipFill>
                  <pic:spPr>
                    <a:xfrm>
                      <a:off x="0" y="0"/>
                      <a:ext cx="6120765" cy="1031240"/>
                    </a:xfrm>
                    <a:prstGeom prst="rect">
                      <a:avLst/>
                    </a:prstGeom>
                  </pic:spPr>
                </pic:pic>
              </a:graphicData>
            </a:graphic>
          </wp:inline>
        </w:drawing>
      </w:r>
    </w:p>
    <w:p w14:paraId="743A655B" w14:textId="34E7AC8A" w:rsidR="001E2094" w:rsidRPr="001E2094" w:rsidRDefault="001E2094" w:rsidP="001E2094">
      <w:pPr>
        <w:pStyle w:val="Caption"/>
        <w:rPr>
          <w:iCs/>
        </w:rPr>
      </w:pPr>
      <w:bookmarkStart w:id="4" w:name="_Ref66284221"/>
      <w:r>
        <w:t xml:space="preserve">Figure </w:t>
      </w:r>
      <w:fldSimple w:instr=" SEQ Figure \* ARABIC ">
        <w:r w:rsidR="004928AC">
          <w:rPr>
            <w:noProof/>
          </w:rPr>
          <w:t>4</w:t>
        </w:r>
      </w:fldSimple>
      <w:bookmarkEnd w:id="4"/>
      <w:r>
        <w:t xml:space="preserve">: </w:t>
      </w:r>
      <w:r w:rsidRPr="005C461C">
        <w:t>Contiguous partial sensing window for aperiodic traffic, with periodic-based partial sensing</w:t>
      </w:r>
    </w:p>
    <w:p w14:paraId="246097EF" w14:textId="2B4B1E10" w:rsidR="006940D9" w:rsidRDefault="006940D9" w:rsidP="006940D9">
      <w:pPr>
        <w:jc w:val="both"/>
        <w:rPr>
          <w:bCs/>
        </w:rPr>
      </w:pPr>
      <w:r>
        <w:t xml:space="preserve">On the other hand, if a UE has periodic traffic where the resource selection trigger time is predictable at slot </w:t>
      </w:r>
      <m:oMath>
        <m:r>
          <w:rPr>
            <w:rFonts w:ascii="Cambria Math" w:hAnsi="Cambria Math"/>
          </w:rPr>
          <m:t>n</m:t>
        </m:r>
      </m:oMath>
      <w:r>
        <w:t xml:space="preserve">, then it is possible that the contiguous partial sensing starts before the resource selection </w:t>
      </w:r>
      <w:r>
        <w:lastRenderedPageBreak/>
        <w:t xml:space="preserve">trigger time </w:t>
      </w:r>
      <m:oMath>
        <m:r>
          <w:rPr>
            <w:rFonts w:ascii="Cambria Math" w:hAnsi="Cambria Math"/>
          </w:rPr>
          <m:t>n</m:t>
        </m:r>
      </m:oMath>
      <w:r>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set as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w:t>
      </w:r>
      <w:r w:rsidR="00757B4E">
        <w:t xml:space="preserve">so that the sensing in contiguous partial window could </w:t>
      </w:r>
      <w:r w:rsidR="00757B4E">
        <w:rPr>
          <w:bCs/>
        </w:rPr>
        <w:t>provide useful information on the reservation of candidate resource slots</w:t>
      </w:r>
      <w:r w:rsidR="00757B4E">
        <w:t xml:space="preserve">. Similarly, </w:t>
      </w:r>
      <w:r w:rsidR="00757B4E">
        <w:rPr>
          <w:bCs/>
        </w:rPr>
        <w:t xml:space="preserve">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757B4E">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757B4E">
        <w:rPr>
          <w:bCs/>
        </w:rPr>
        <w:t xml:space="preserve">. </w:t>
      </w:r>
      <w:r w:rsidR="00F46B30">
        <w:rPr>
          <w:bCs/>
        </w:rPr>
        <w:t xml:space="preserve">This is illustrated in </w:t>
      </w:r>
      <w:r w:rsidR="00F46B30">
        <w:rPr>
          <w:bCs/>
        </w:rPr>
        <w:fldChar w:fldCharType="begin"/>
      </w:r>
      <w:r w:rsidR="00F46B30">
        <w:rPr>
          <w:bCs/>
        </w:rPr>
        <w:instrText xml:space="preserve"> REF _Ref66285611 \h </w:instrText>
      </w:r>
      <w:r w:rsidR="00F46B30">
        <w:rPr>
          <w:bCs/>
        </w:rPr>
      </w:r>
      <w:r w:rsidR="00F46B30">
        <w:rPr>
          <w:bCs/>
        </w:rPr>
        <w:fldChar w:fldCharType="separate"/>
      </w:r>
      <w:r w:rsidR="004928AC">
        <w:t xml:space="preserve">Figure </w:t>
      </w:r>
      <w:r w:rsidR="004928AC">
        <w:rPr>
          <w:noProof/>
        </w:rPr>
        <w:t>5</w:t>
      </w:r>
      <w:r w:rsidR="00F46B30">
        <w:rPr>
          <w:bCs/>
        </w:rPr>
        <w:fldChar w:fldCharType="end"/>
      </w:r>
    </w:p>
    <w:p w14:paraId="71B34C4F" w14:textId="77777777" w:rsidR="00F46B30" w:rsidRDefault="00F46B30" w:rsidP="006940D9">
      <w:pPr>
        <w:jc w:val="both"/>
      </w:pPr>
    </w:p>
    <w:p w14:paraId="0BD6F947" w14:textId="77777777" w:rsidR="00F46B30" w:rsidRDefault="00F46B30" w:rsidP="00F46B30">
      <w:pPr>
        <w:keepNext/>
        <w:jc w:val="both"/>
      </w:pPr>
      <w:r w:rsidRPr="00F46B30">
        <w:rPr>
          <w:noProof/>
        </w:rPr>
        <w:drawing>
          <wp:inline distT="0" distB="0" distL="0" distR="0" wp14:anchorId="41DDD7E6" wp14:editId="18BB165A">
            <wp:extent cx="6120765" cy="1192897"/>
            <wp:effectExtent l="0" t="0" r="0" b="1270"/>
            <wp:docPr id="15" name="Picture 1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10;&#10;Description automatically generated"/>
                    <pic:cNvPicPr/>
                  </pic:nvPicPr>
                  <pic:blipFill>
                    <a:blip r:embed="rId12"/>
                    <a:stretch>
                      <a:fillRect/>
                    </a:stretch>
                  </pic:blipFill>
                  <pic:spPr>
                    <a:xfrm>
                      <a:off x="0" y="0"/>
                      <a:ext cx="6131646" cy="1195018"/>
                    </a:xfrm>
                    <a:prstGeom prst="rect">
                      <a:avLst/>
                    </a:prstGeom>
                  </pic:spPr>
                </pic:pic>
              </a:graphicData>
            </a:graphic>
          </wp:inline>
        </w:drawing>
      </w:r>
    </w:p>
    <w:p w14:paraId="62D99735" w14:textId="28C34D70" w:rsidR="00F46B30" w:rsidRPr="00F46B30" w:rsidRDefault="00F46B30" w:rsidP="00F46B30">
      <w:pPr>
        <w:pStyle w:val="Caption"/>
      </w:pPr>
      <w:bookmarkStart w:id="5" w:name="_Ref66285611"/>
      <w:r>
        <w:t xml:space="preserve">Figure </w:t>
      </w:r>
      <w:fldSimple w:instr=" SEQ Figure \* ARABIC ">
        <w:r w:rsidR="004928AC">
          <w:rPr>
            <w:noProof/>
          </w:rPr>
          <w:t>5</w:t>
        </w:r>
      </w:fldSimple>
      <w:bookmarkEnd w:id="5"/>
      <w:r>
        <w:t xml:space="preserve">: </w:t>
      </w:r>
      <w:r w:rsidRPr="004152F0">
        <w:t>Contiguous partial sensing window for periodic traffic, with periodic-based partial sensing</w:t>
      </w:r>
    </w:p>
    <w:p w14:paraId="1AD511E3" w14:textId="11E7561F" w:rsidR="00FF0256" w:rsidRPr="00F46B30" w:rsidRDefault="00713EB4" w:rsidP="00C90EE9">
      <w:pPr>
        <w:jc w:val="both"/>
        <w:rPr>
          <w:bCs/>
          <w:i/>
        </w:rPr>
      </w:pPr>
      <w:r w:rsidRPr="001C381A">
        <w:rPr>
          <w:b/>
          <w:i/>
          <w:u w:val="single"/>
        </w:rPr>
        <w:t xml:space="preserve">Proposal </w:t>
      </w:r>
      <w:r w:rsidR="000427D0">
        <w:rPr>
          <w:b/>
          <w:i/>
          <w:u w:val="single"/>
        </w:rPr>
        <w:t>6</w:t>
      </w:r>
      <w:r w:rsidRPr="001C381A">
        <w:rPr>
          <w:b/>
          <w:i/>
          <w:u w:val="single"/>
        </w:rPr>
        <w:t>:</w:t>
      </w:r>
      <w:r>
        <w:rPr>
          <w:bCs/>
          <w:i/>
        </w:rPr>
        <w:t xml:space="preserve"> If a UE performs both contiguous partial sensing and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aperiodic traffic</w:t>
      </w:r>
      <w:r w:rsidR="001E2094">
        <w:rPr>
          <w:bCs/>
          <w:i/>
        </w:rPr>
        <w:t>,</w:t>
      </w:r>
      <w:r w:rsidR="006940D9">
        <w:rPr>
          <w:bCs/>
          <w:i/>
        </w:rPr>
        <w:t xml:space="preserve"> </w:t>
      </w:r>
      <w:r>
        <w:rPr>
          <w:bCs/>
          <w:i/>
        </w:rPr>
        <w:t xml:space="preserve">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periodic traffic</w:t>
      </w:r>
      <w:r w:rsidR="00C47AF5">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Pr>
          <w:bCs/>
          <w:i/>
        </w:rPr>
        <w:t xml:space="preserve"> </w:t>
      </w:r>
      <w:r w:rsidR="006940D9" w:rsidRPr="006940D9">
        <w:rPr>
          <w:bCs/>
          <w:i/>
        </w:rPr>
        <w:t>is the time gap between the resource selection trigger and the</w:t>
      </w:r>
      <w:r w:rsidR="006940D9" w:rsidRPr="00C47AF5">
        <w:rPr>
          <w:bCs/>
          <w:iCs/>
        </w:rPr>
        <w:t xml:space="preserve"> </w:t>
      </w:r>
      <w:r w:rsidR="00C47AF5">
        <w:rPr>
          <w:bCs/>
          <w:i/>
        </w:rPr>
        <w:t>first candidate resource slot based on periodic-based partial sensing.</w:t>
      </w:r>
    </w:p>
    <w:p w14:paraId="5FE6A3F2" w14:textId="77777777" w:rsidR="00F46B30" w:rsidRDefault="00F46B30" w:rsidP="00C90EE9">
      <w:pPr>
        <w:jc w:val="both"/>
      </w:pPr>
    </w:p>
    <w:p w14:paraId="7C7D716E" w14:textId="362F6DBF" w:rsidR="00FF0256" w:rsidRDefault="00F46B30" w:rsidP="00C90EE9">
      <w:pPr>
        <w:jc w:val="both"/>
      </w:pPr>
      <w:r>
        <w:t xml:space="preserve">In the above discussions,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are determined, depending on the tr</w:t>
      </w:r>
      <w:proofErr w:type="spellStart"/>
      <w:r>
        <w:t>affic</w:t>
      </w:r>
      <w:proofErr w:type="spellEnd"/>
      <w:r>
        <w:t xml:space="preserve"> type and </w:t>
      </w:r>
      <w:r w:rsidR="007E3B71">
        <w:t xml:space="preserve">depending </w:t>
      </w:r>
      <w:r>
        <w:t xml:space="preserve">on whether or not periodic-based partial sensing is </w:t>
      </w:r>
      <w:r w:rsidR="007E3B71">
        <w:t>additional</w:t>
      </w:r>
      <w:r>
        <w:t xml:space="preserve">ly performed. The packet delay budget (PDB) may also affect the contiguous partial sensing window. For a packet with tight delay budget, the contiguous partial sensing window may be limited so that the resource selection could occur earlier to match the PDB. </w:t>
      </w:r>
    </w:p>
    <w:p w14:paraId="3B604EF7" w14:textId="78C2307F" w:rsidR="00F46B30" w:rsidRDefault="00F46B30" w:rsidP="00C90EE9">
      <w:pPr>
        <w:jc w:val="both"/>
      </w:pPr>
    </w:p>
    <w:p w14:paraId="4CCB5F03" w14:textId="08221144" w:rsidR="00F46B30" w:rsidRDefault="00F46B30" w:rsidP="00C90EE9">
      <w:pPr>
        <w:jc w:val="both"/>
      </w:pPr>
      <w:r w:rsidRPr="001C381A">
        <w:rPr>
          <w:b/>
          <w:i/>
          <w:u w:val="single"/>
        </w:rPr>
        <w:t xml:space="preserve">Proposal </w:t>
      </w:r>
      <w:r w:rsidR="000427D0">
        <w:rPr>
          <w:b/>
          <w:i/>
          <w:u w:val="single"/>
        </w:rPr>
        <w:t>7</w:t>
      </w:r>
      <w:r w:rsidRPr="001C381A">
        <w:rPr>
          <w:b/>
          <w:i/>
          <w:u w:val="single"/>
        </w:rPr>
        <w:t>:</w:t>
      </w:r>
      <w:r>
        <w:rPr>
          <w:bCs/>
          <w:i/>
        </w:rPr>
        <w:t xml:space="preserve"> The contiguous partial sensing window is affected by packet delay budget.</w:t>
      </w:r>
    </w:p>
    <w:p w14:paraId="4BDACC78" w14:textId="077BFA44" w:rsidR="00F53CB1" w:rsidRDefault="00F53CB1" w:rsidP="00C90EE9">
      <w:pPr>
        <w:jc w:val="both"/>
        <w:rPr>
          <w:b/>
          <w:i/>
          <w:u w:val="single"/>
        </w:rPr>
      </w:pPr>
    </w:p>
    <w:p w14:paraId="0543BEA0" w14:textId="3C88615A" w:rsidR="00F66964" w:rsidRDefault="00EA27B0" w:rsidP="00EA27B0">
      <w:pPr>
        <w:jc w:val="both"/>
        <w:rPr>
          <w:bCs/>
          <w:iCs/>
        </w:rPr>
      </w:pPr>
      <w:r>
        <w:rPr>
          <w:bCs/>
          <w:iCs/>
        </w:rPr>
        <w:t xml:space="preserve">One open issue related to contiguous partial sensing is its interaction with sidelink DRX. In our view, if a </w:t>
      </w:r>
      <w:r w:rsidR="00F66964">
        <w:rPr>
          <w:bCs/>
          <w:iCs/>
        </w:rPr>
        <w:t>contiguous</w:t>
      </w:r>
      <w:r>
        <w:rPr>
          <w:bCs/>
          <w:iCs/>
        </w:rPr>
        <w:t xml:space="preserve"> </w:t>
      </w:r>
      <w:r w:rsidR="00F66964">
        <w:rPr>
          <w:bCs/>
          <w:iCs/>
        </w:rPr>
        <w:t xml:space="preserve">partial </w:t>
      </w:r>
      <w:r>
        <w:rPr>
          <w:bCs/>
          <w:iCs/>
        </w:rPr>
        <w:t xml:space="preserve">sensing </w:t>
      </w:r>
      <w:r w:rsidR="00F66964">
        <w:rPr>
          <w:bCs/>
          <w:iCs/>
        </w:rPr>
        <w:t>window</w:t>
      </w:r>
      <w:r>
        <w:rPr>
          <w:bCs/>
          <w:iCs/>
        </w:rPr>
        <w:t xml:space="preserve"> overlaps with sidelink DRX off duration, then the corresponding sensing should not be conducted. Instead, a UE </w:t>
      </w:r>
      <w:r w:rsidR="00F66964">
        <w:rPr>
          <w:bCs/>
          <w:iCs/>
        </w:rPr>
        <w:t xml:space="preserve">performs contiguous partial sensing only in the sidelink DRX on duration. One way is that UE performs the sensing only on the intersection between the contiguous partial sensing window and the sidelink DRX on duration. Another way is that UE delays the contiguous partial sensing window till the sidelink DRX on duration. </w:t>
      </w:r>
    </w:p>
    <w:p w14:paraId="570B9807" w14:textId="77777777" w:rsidR="00DA3A79" w:rsidRDefault="00DA3A79" w:rsidP="00EA27B0">
      <w:pPr>
        <w:jc w:val="both"/>
        <w:rPr>
          <w:bCs/>
          <w:iCs/>
        </w:rPr>
      </w:pPr>
    </w:p>
    <w:p w14:paraId="425F4FCF" w14:textId="2BB2F343" w:rsidR="00F66964" w:rsidRDefault="00F66964" w:rsidP="00F66964">
      <w:pPr>
        <w:jc w:val="both"/>
        <w:rPr>
          <w:bCs/>
          <w:iCs/>
        </w:rPr>
      </w:pPr>
      <w:r w:rsidRPr="001C381A">
        <w:rPr>
          <w:b/>
          <w:i/>
          <w:u w:val="single"/>
        </w:rPr>
        <w:t xml:space="preserve">Proposal </w:t>
      </w:r>
      <w:r w:rsidR="000427D0">
        <w:rPr>
          <w:b/>
          <w:i/>
          <w:u w:val="single"/>
        </w:rPr>
        <w:t>8</w:t>
      </w:r>
      <w:r w:rsidRPr="001C381A">
        <w:rPr>
          <w:b/>
          <w:i/>
          <w:u w:val="single"/>
        </w:rPr>
        <w:t>:</w:t>
      </w:r>
      <w:r>
        <w:rPr>
          <w:bCs/>
          <w:i/>
        </w:rPr>
        <w:t xml:space="preserve"> If a contiguous partial sensing window overlaps with sidelink DRX off duration, then UE does not perform sensing on th</w:t>
      </w:r>
      <w:r w:rsidR="00712B81">
        <w:rPr>
          <w:bCs/>
          <w:i/>
        </w:rPr>
        <w:t>e</w:t>
      </w:r>
      <w:r>
        <w:rPr>
          <w:bCs/>
          <w:i/>
        </w:rPr>
        <w:t xml:space="preserve"> overlapped slots.</w:t>
      </w:r>
    </w:p>
    <w:p w14:paraId="6109F893" w14:textId="104418A7" w:rsidR="00EA27B0" w:rsidRDefault="00EA27B0" w:rsidP="00EA27B0">
      <w:pPr>
        <w:jc w:val="both"/>
        <w:rPr>
          <w:bCs/>
          <w:iCs/>
        </w:rPr>
      </w:pPr>
    </w:p>
    <w:p w14:paraId="06A24554" w14:textId="7856564C" w:rsidR="00CE537D" w:rsidRDefault="00F66964" w:rsidP="00EA27B0">
      <w:pPr>
        <w:jc w:val="both"/>
        <w:rPr>
          <w:bCs/>
          <w:iCs/>
        </w:rPr>
      </w:pPr>
      <w:r>
        <w:rPr>
          <w:bCs/>
          <w:iCs/>
        </w:rPr>
        <w:t xml:space="preserve">Since the contiguous partial sensing is aimed to detect </w:t>
      </w:r>
      <w:r w:rsidR="00CE537D">
        <w:rPr>
          <w:bCs/>
          <w:iCs/>
        </w:rPr>
        <w:t xml:space="preserve">aperiodic </w:t>
      </w:r>
      <w:r>
        <w:rPr>
          <w:bCs/>
          <w:iCs/>
        </w:rPr>
        <w:t>reservation</w:t>
      </w:r>
      <w:r w:rsidR="00CE537D">
        <w:rPr>
          <w:bCs/>
          <w:iCs/>
        </w:rPr>
        <w:t>s and periodic-based partial sensing is aimed to detect the periodic reservations</w:t>
      </w:r>
      <w:r w:rsidR="00DD62A2">
        <w:rPr>
          <w:bCs/>
          <w:iCs/>
        </w:rPr>
        <w:t xml:space="preserve">, they are not mutually exclusive. Hence, it should be supported that a UE performs periodic-based partial sensing and contiguous partial sensing simultaneously. On the other hand, for the power saving purpose, a UE may perform either of partial sensing schemes. For example, if a UE has small amount of aperiodic data to transmit, it could perform only the contiguous partial sensing, which is triggered based on the data arrival for transmission. </w:t>
      </w:r>
    </w:p>
    <w:p w14:paraId="333DE0AD" w14:textId="77777777" w:rsidR="00CE537D" w:rsidRDefault="00CE537D" w:rsidP="00EA27B0">
      <w:pPr>
        <w:jc w:val="both"/>
        <w:rPr>
          <w:bCs/>
          <w:iCs/>
        </w:rPr>
      </w:pPr>
    </w:p>
    <w:p w14:paraId="3A3CB9B4" w14:textId="35D66E09" w:rsidR="00EA27B0" w:rsidRDefault="00F66964" w:rsidP="00C90EE9">
      <w:pPr>
        <w:jc w:val="both"/>
        <w:rPr>
          <w:bCs/>
          <w:i/>
        </w:rPr>
      </w:pPr>
      <w:r w:rsidRPr="001C381A">
        <w:rPr>
          <w:b/>
          <w:i/>
          <w:u w:val="single"/>
        </w:rPr>
        <w:t xml:space="preserve">Proposal </w:t>
      </w:r>
      <w:r w:rsidR="000427D0">
        <w:rPr>
          <w:b/>
          <w:i/>
          <w:u w:val="single"/>
        </w:rPr>
        <w:t>9</w:t>
      </w:r>
      <w:r w:rsidRPr="001C381A">
        <w:rPr>
          <w:b/>
          <w:i/>
          <w:u w:val="single"/>
        </w:rPr>
        <w:t>:</w:t>
      </w:r>
      <w:r>
        <w:rPr>
          <w:bCs/>
          <w:i/>
        </w:rPr>
        <w:t xml:space="preserve"> </w:t>
      </w:r>
      <w:r w:rsidR="00A81E11">
        <w:rPr>
          <w:bCs/>
          <w:i/>
        </w:rPr>
        <w:t>Support that</w:t>
      </w:r>
      <w:r w:rsidR="00CE537D">
        <w:rPr>
          <w:bCs/>
          <w:i/>
        </w:rPr>
        <w:t xml:space="preserve"> a UE performs periodic-based partial sensing only, contiguous partial sensing only, or joint </w:t>
      </w:r>
      <w:r w:rsidR="00A81E11">
        <w:rPr>
          <w:bCs/>
          <w:i/>
        </w:rPr>
        <w:t>periodic-based partial sensing and contiguous partial sensing.</w:t>
      </w:r>
    </w:p>
    <w:p w14:paraId="1B4EED32" w14:textId="77777777" w:rsidR="00D43388" w:rsidRDefault="00D43388" w:rsidP="00C90EE9">
      <w:pPr>
        <w:jc w:val="both"/>
        <w:rPr>
          <w:bCs/>
          <w:i/>
        </w:rPr>
      </w:pPr>
    </w:p>
    <w:p w14:paraId="4F3551FE" w14:textId="12E86423" w:rsidR="00F53CB1" w:rsidRPr="00D43388" w:rsidRDefault="006C5833" w:rsidP="00F53CB1">
      <w:pPr>
        <w:pStyle w:val="Heading2"/>
      </w:pPr>
      <w:r w:rsidRPr="00D43388">
        <w:lastRenderedPageBreak/>
        <w:t>Partial sensing for r</w:t>
      </w:r>
      <w:r w:rsidR="00F53CB1" w:rsidRPr="00D43388">
        <w:t xml:space="preserve">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5F86F7BF" w14:textId="755D7EBC" w:rsidR="006805F6" w:rsidRPr="00A846BC" w:rsidRDefault="006805F6" w:rsidP="006805F6">
      <w:pPr>
        <w:jc w:val="both"/>
        <w:rPr>
          <w:bCs/>
          <w:iCs/>
        </w:rPr>
      </w:pPr>
      <w:r>
        <w:rPr>
          <w:bCs/>
          <w:iCs/>
        </w:rPr>
        <w:t xml:space="preserve">It is open </w:t>
      </w:r>
      <w:r>
        <w:rPr>
          <w:bCs/>
          <w:iCs/>
        </w:rPr>
        <w:fldChar w:fldCharType="begin"/>
      </w:r>
      <w:r>
        <w:rPr>
          <w:bCs/>
          <w:iCs/>
        </w:rPr>
        <w:instrText xml:space="preserve"> REF _Ref46221791 \r \h </w:instrText>
      </w:r>
      <w:r>
        <w:rPr>
          <w:bCs/>
          <w:iCs/>
        </w:rPr>
      </w:r>
      <w:r>
        <w:rPr>
          <w:bCs/>
          <w:iCs/>
        </w:rPr>
        <w:fldChar w:fldCharType="separate"/>
      </w:r>
      <w:r w:rsidR="004928AC">
        <w:rPr>
          <w:bCs/>
          <w:iCs/>
        </w:rPr>
        <w:t>[2]</w:t>
      </w:r>
      <w:r>
        <w:rPr>
          <w:bCs/>
          <w:iCs/>
        </w:rPr>
        <w:fldChar w:fldCharType="end"/>
      </w:r>
      <w:r>
        <w:rPr>
          <w:bCs/>
          <w:iCs/>
        </w:rPr>
        <w:t xml:space="preserve"> whether resource re-evaluation and pre-emption can be supported by a UE performing random resource selection that do</w:t>
      </w:r>
      <w:r w:rsidR="00CD148E">
        <w:rPr>
          <w:bCs/>
          <w:iCs/>
        </w:rPr>
        <w:t>es</w:t>
      </w:r>
      <w:r>
        <w:rPr>
          <w:bCs/>
          <w:iCs/>
        </w:rPr>
        <w:t xml:space="preserve"> perform sensing. In our view, a UE able to perform sensing should be able to support resource re-evaluation and pre-emption. The resource re-evaluation and pre-emption checking could be based on the sensing results between the resource selection </w:t>
      </w:r>
      <w:r w:rsidR="006C1C2E">
        <w:rPr>
          <w:bCs/>
          <w:iCs/>
        </w:rPr>
        <w:t xml:space="preserve">time </w:t>
      </w:r>
      <w:r>
        <w:rPr>
          <w:bCs/>
          <w:iCs/>
        </w:rPr>
        <w:t>and the resource re-evaluation/pre-emption checking</w:t>
      </w:r>
      <w:r w:rsidR="006C1C2E">
        <w:rPr>
          <w:bCs/>
          <w:iCs/>
        </w:rPr>
        <w:t xml:space="preserve"> time</w:t>
      </w:r>
      <w:r>
        <w:rPr>
          <w:bCs/>
          <w:iCs/>
        </w:rPr>
        <w:t xml:space="preserve">. This scheme could reduce the resource collision probability of a random selection UE, as the cost of power consumption for sensing. </w:t>
      </w:r>
    </w:p>
    <w:p w14:paraId="57DB56B1" w14:textId="77777777" w:rsidR="006805F6" w:rsidRDefault="006805F6" w:rsidP="006805F6">
      <w:pPr>
        <w:jc w:val="both"/>
        <w:rPr>
          <w:bCs/>
          <w:i/>
        </w:rPr>
      </w:pPr>
    </w:p>
    <w:p w14:paraId="0F2059CD" w14:textId="249D0710" w:rsidR="006C1C2E" w:rsidRDefault="006C1C2E" w:rsidP="006C1C2E">
      <w:pPr>
        <w:jc w:val="both"/>
        <w:rPr>
          <w:bCs/>
          <w:i/>
        </w:rPr>
      </w:pPr>
      <w:r w:rsidRPr="001C381A">
        <w:rPr>
          <w:b/>
          <w:i/>
          <w:u w:val="single"/>
        </w:rPr>
        <w:t xml:space="preserve">Proposal </w:t>
      </w:r>
      <w:r w:rsidR="000427D0">
        <w:rPr>
          <w:b/>
          <w:i/>
          <w:u w:val="single"/>
        </w:rPr>
        <w:t>10</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7AA67943" w14:textId="77777777" w:rsidR="006805F6" w:rsidRDefault="006805F6" w:rsidP="00A846BC">
      <w:pPr>
        <w:autoSpaceDE w:val="0"/>
        <w:autoSpaceDN w:val="0"/>
        <w:spacing w:line="252" w:lineRule="auto"/>
        <w:jc w:val="both"/>
        <w:rPr>
          <w:rFonts w:eastAsia="SimSun"/>
          <w:color w:val="000000"/>
          <w:lang w:eastAsia="ko-KR"/>
        </w:rPr>
      </w:pPr>
    </w:p>
    <w:p w14:paraId="7A35E37A" w14:textId="570899D4" w:rsidR="00D43388"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A UE performing reduced sensing resource allocation is aimed to save power in its resource allocation procedure. Hence, it is a reasonable design target for this UE to achieve power saving for its resource re-evaluation and pre-emption</w:t>
      </w:r>
      <w:r w:rsidR="006C1C2E">
        <w:rPr>
          <w:rFonts w:eastAsia="SimSun"/>
          <w:color w:val="000000"/>
          <w:lang w:eastAsia="ko-KR"/>
        </w:rPr>
        <w:t xml:space="preserve"> checking</w:t>
      </w:r>
      <w:r>
        <w:rPr>
          <w:rFonts w:eastAsia="SimSun"/>
          <w:color w:val="000000"/>
          <w:lang w:eastAsia="ko-KR"/>
        </w:rPr>
        <w:t>. Unlike a full sensing UE which also performs full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a reduced sensing UE can also perform </w:t>
      </w:r>
      <w:r w:rsidR="00D43388">
        <w:rPr>
          <w:rFonts w:eastAsia="SimSun"/>
          <w:color w:val="000000"/>
          <w:lang w:eastAsia="ko-KR"/>
        </w:rPr>
        <w:t>partial</w:t>
      </w:r>
      <w:r>
        <w:rPr>
          <w:rFonts w:eastAsia="SimSun"/>
          <w:color w:val="000000"/>
          <w:lang w:eastAsia="ko-KR"/>
        </w:rPr>
        <w:t xml:space="preserve">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w:t>
      </w:r>
    </w:p>
    <w:p w14:paraId="2F0D0383" w14:textId="77777777" w:rsidR="00D43388" w:rsidRDefault="00D43388" w:rsidP="00A846BC">
      <w:pPr>
        <w:autoSpaceDE w:val="0"/>
        <w:autoSpaceDN w:val="0"/>
        <w:spacing w:line="252" w:lineRule="auto"/>
        <w:jc w:val="both"/>
        <w:rPr>
          <w:rFonts w:eastAsia="SimSun"/>
          <w:color w:val="000000"/>
          <w:lang w:eastAsia="ko-KR"/>
        </w:rPr>
      </w:pPr>
    </w:p>
    <w:p w14:paraId="5DB89F55" w14:textId="208C27D0" w:rsidR="00166D0E" w:rsidRDefault="00D43388" w:rsidP="00A846BC">
      <w:pPr>
        <w:autoSpaceDE w:val="0"/>
        <w:autoSpaceDN w:val="0"/>
        <w:spacing w:line="252" w:lineRule="auto"/>
        <w:jc w:val="both"/>
        <w:rPr>
          <w:rFonts w:eastAsia="SimSun"/>
          <w:color w:val="000000"/>
          <w:lang w:eastAsia="ko-KR"/>
        </w:rPr>
      </w:pPr>
      <w:r>
        <w:rPr>
          <w:rFonts w:eastAsia="SimSun"/>
          <w:color w:val="000000"/>
          <w:lang w:eastAsia="ko-KR"/>
        </w:rPr>
        <w:t>It is supported that periodic-based partial sensing and contiguous partial sensing are used for resource selection. Similarly, we think the periodic-based partial sensing and contiguous partial sensing could be used for resource re</w:t>
      </w:r>
      <w:r w:rsidR="00166D0E">
        <w:rPr>
          <w:rFonts w:eastAsia="SimSun"/>
          <w:color w:val="000000"/>
          <w:lang w:eastAsia="ko-KR"/>
        </w:rPr>
        <w:t>-</w:t>
      </w:r>
      <w:r>
        <w:rPr>
          <w:rFonts w:eastAsia="SimSun"/>
          <w:color w:val="000000"/>
          <w:lang w:eastAsia="ko-KR"/>
        </w:rPr>
        <w:t xml:space="preserve">evaluation and pre-emption. </w:t>
      </w:r>
    </w:p>
    <w:p w14:paraId="3BE0120E" w14:textId="1E218578" w:rsidR="00166D0E" w:rsidRDefault="00166D0E" w:rsidP="00A846BC">
      <w:pPr>
        <w:autoSpaceDE w:val="0"/>
        <w:autoSpaceDN w:val="0"/>
        <w:spacing w:line="252" w:lineRule="auto"/>
        <w:jc w:val="both"/>
        <w:rPr>
          <w:rFonts w:eastAsia="SimSun"/>
          <w:color w:val="000000"/>
          <w:lang w:eastAsia="ko-KR"/>
        </w:rPr>
      </w:pPr>
    </w:p>
    <w:p w14:paraId="663F61D9" w14:textId="66F7B41F" w:rsidR="00FD03B6" w:rsidRDefault="00166D0E" w:rsidP="00A846BC">
      <w:pPr>
        <w:autoSpaceDE w:val="0"/>
        <w:autoSpaceDN w:val="0"/>
        <w:spacing w:line="252" w:lineRule="auto"/>
        <w:jc w:val="both"/>
        <w:rPr>
          <w:rFonts w:eastAsia="SimSun"/>
          <w:color w:val="000000"/>
          <w:lang w:eastAsia="ko-KR"/>
        </w:rPr>
      </w:pPr>
      <w:r>
        <w:rPr>
          <w:rFonts w:eastAsia="SimSun"/>
          <w:color w:val="000000"/>
          <w:lang w:eastAsia="ko-KR"/>
        </w:rPr>
        <w:t>Suppo</w:t>
      </w:r>
      <w:r w:rsidR="00F17F94">
        <w:rPr>
          <w:rFonts w:eastAsia="SimSun"/>
          <w:color w:val="000000"/>
          <w:lang w:eastAsia="ko-KR"/>
        </w:rPr>
        <w:t>se</w:t>
      </w:r>
      <w:r>
        <w:rPr>
          <w:rFonts w:eastAsia="SimSun"/>
          <w:color w:val="000000"/>
          <w:lang w:eastAsia="ko-KR"/>
        </w:rPr>
        <w:t xml:space="preserve"> a UE has selected resources at slot </w:t>
      </w:r>
      <m:oMath>
        <m:r>
          <w:rPr>
            <w:rFonts w:ascii="Cambria Math" w:eastAsia="SimSun" w:hAnsi="Cambria Math"/>
            <w:color w:val="000000"/>
            <w:lang w:eastAsia="ko-KR"/>
          </w:rPr>
          <m:t>m</m:t>
        </m:r>
      </m:oMath>
      <w:r>
        <w:rPr>
          <w:rFonts w:eastAsia="SimSun"/>
          <w:color w:val="000000"/>
          <w:lang w:eastAsia="ko-KR"/>
        </w:rPr>
        <w:t xml:space="preserve">. Instead of performing full sensing between resource selection time and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proc,1</m:t>
            </m:r>
          </m:sub>
        </m:sSub>
      </m:oMath>
      <w:r>
        <w:rPr>
          <w:rFonts w:eastAsia="SimSun"/>
          <w:color w:val="000000"/>
          <w:lang w:eastAsia="ko-KR"/>
        </w:rPr>
        <w:t>, the UE could perform periodic-based partial sensing</w:t>
      </w:r>
      <w:r w:rsidR="001D1129">
        <w:rPr>
          <w:rFonts w:eastAsia="SimSun"/>
          <w:color w:val="000000"/>
          <w:lang w:eastAsia="ko-KR"/>
        </w:rPr>
        <w:t xml:space="preserve"> during this period. </w:t>
      </w:r>
    </w:p>
    <w:p w14:paraId="2F1AC5B6" w14:textId="311F95AF" w:rsidR="00FD03B6" w:rsidRDefault="00FD03B6" w:rsidP="00A846BC">
      <w:pPr>
        <w:autoSpaceDE w:val="0"/>
        <w:autoSpaceDN w:val="0"/>
        <w:spacing w:line="252" w:lineRule="auto"/>
        <w:jc w:val="both"/>
        <w:rPr>
          <w:rFonts w:eastAsia="SimSun"/>
          <w:color w:val="000000"/>
          <w:lang w:eastAsia="ko-KR"/>
        </w:rPr>
      </w:pPr>
    </w:p>
    <w:p w14:paraId="23BE27C1" w14:textId="5CB217A9" w:rsidR="00FD03B6" w:rsidRDefault="00FD03B6" w:rsidP="00A846BC">
      <w:pPr>
        <w:autoSpaceDE w:val="0"/>
        <w:autoSpaceDN w:val="0"/>
        <w:spacing w:line="252" w:lineRule="auto"/>
        <w:jc w:val="both"/>
        <w:rPr>
          <w:rFonts w:eastAsia="SimSun"/>
          <w:color w:val="000000"/>
          <w:lang w:eastAsia="ko-KR"/>
        </w:rPr>
      </w:pPr>
      <w:r>
        <w:rPr>
          <w:rFonts w:eastAsia="SimSun"/>
          <w:color w:val="000000"/>
          <w:lang w:eastAsia="ko-KR"/>
        </w:rPr>
        <w:t xml:space="preserve">If periodic-based partial sensing is performed for resource selection, then the periodic-based partial sensing for resource re-evaluation is based on the initial candidate resources. This is illustrated in </w:t>
      </w:r>
      <w:r>
        <w:rPr>
          <w:rFonts w:eastAsia="SimSun"/>
          <w:color w:val="000000"/>
          <w:lang w:eastAsia="ko-KR"/>
        </w:rPr>
        <w:fldChar w:fldCharType="begin"/>
      </w:r>
      <w:r>
        <w:rPr>
          <w:rFonts w:eastAsia="SimSun"/>
          <w:color w:val="000000"/>
          <w:lang w:eastAsia="ko-KR"/>
        </w:rPr>
        <w:instrText xml:space="preserve"> REF _Ref66347700 \h </w:instrText>
      </w:r>
      <w:r>
        <w:rPr>
          <w:rFonts w:eastAsia="SimSun"/>
          <w:color w:val="000000"/>
          <w:lang w:eastAsia="ko-KR"/>
        </w:rPr>
      </w:r>
      <w:r>
        <w:rPr>
          <w:rFonts w:eastAsia="SimSun"/>
          <w:color w:val="000000"/>
          <w:lang w:eastAsia="ko-KR"/>
        </w:rPr>
        <w:fldChar w:fldCharType="separate"/>
      </w:r>
      <w:r w:rsidR="004928AC">
        <w:t xml:space="preserve">Figure </w:t>
      </w:r>
      <w:r w:rsidR="004928AC">
        <w:rPr>
          <w:noProof/>
        </w:rPr>
        <w:t>6</w:t>
      </w:r>
      <w:r>
        <w:rPr>
          <w:rFonts w:eastAsia="SimSun"/>
          <w:color w:val="000000"/>
          <w:lang w:eastAsia="ko-KR"/>
        </w:rPr>
        <w:fldChar w:fldCharType="end"/>
      </w:r>
      <w:r>
        <w:rPr>
          <w:rFonts w:eastAsia="SimSun"/>
          <w:color w:val="000000"/>
          <w:lang w:eastAsia="ko-KR"/>
        </w:rPr>
        <w:t>. The periodic-based partial sensing occasions are based on the candidate resources</w:t>
      </w:r>
      <w:r w:rsidR="006E7437">
        <w:rPr>
          <w:rFonts w:eastAsia="SimSun"/>
          <w:color w:val="000000"/>
          <w:lang w:eastAsia="ko-KR"/>
        </w:rPr>
        <w:t xml:space="preserve">. Specifically, if a candidate resource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oMath>
      <w:r w:rsidR="006E7437">
        <w:rPr>
          <w:rFonts w:eastAsia="SimSun"/>
          <w:color w:val="000000"/>
          <w:lang w:eastAsia="ko-KR"/>
        </w:rPr>
        <w:t xml:space="preserve">, then the periodic-based partial sensing occasion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reserve,1</m:t>
            </m:r>
          </m:sub>
        </m:sSub>
      </m:oMath>
      <w:r w:rsidR="006E7437">
        <w:rPr>
          <w:rFonts w:eastAsia="SimSun"/>
          <w:color w:val="000000"/>
          <w:lang w:eastAsia="ko-KR"/>
        </w:rPr>
        <w:t xml:space="preserv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reserve,2</m:t>
            </m:r>
          </m:sub>
        </m:sSub>
      </m:oMath>
      <w:r w:rsidR="006E7437">
        <w:rPr>
          <w:rFonts w:eastAsia="SimSun"/>
          <w:color w:val="000000"/>
          <w:lang w:eastAsia="ko-KR"/>
        </w:rPr>
        <w:t xml:space="preserve">, etc. </w:t>
      </w:r>
    </w:p>
    <w:p w14:paraId="6D87252D" w14:textId="407AA525" w:rsidR="00FD03B6" w:rsidRDefault="001D1129" w:rsidP="00FD03B6">
      <w:pPr>
        <w:keepNext/>
        <w:autoSpaceDE w:val="0"/>
        <w:autoSpaceDN w:val="0"/>
        <w:spacing w:line="252" w:lineRule="auto"/>
        <w:jc w:val="center"/>
      </w:pPr>
      <w:r w:rsidRPr="001D1129">
        <w:rPr>
          <w:noProof/>
        </w:rPr>
        <w:drawing>
          <wp:inline distT="0" distB="0" distL="0" distR="0" wp14:anchorId="3C1E47BF" wp14:editId="5E7F8927">
            <wp:extent cx="4469884" cy="1054520"/>
            <wp:effectExtent l="0" t="0" r="635"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13"/>
                    <a:stretch>
                      <a:fillRect/>
                    </a:stretch>
                  </pic:blipFill>
                  <pic:spPr>
                    <a:xfrm>
                      <a:off x="0" y="0"/>
                      <a:ext cx="4484302" cy="1057921"/>
                    </a:xfrm>
                    <a:prstGeom prst="rect">
                      <a:avLst/>
                    </a:prstGeom>
                  </pic:spPr>
                </pic:pic>
              </a:graphicData>
            </a:graphic>
          </wp:inline>
        </w:drawing>
      </w:r>
    </w:p>
    <w:p w14:paraId="1012DF79" w14:textId="6EB94573" w:rsidR="00FD03B6" w:rsidRDefault="00FD03B6" w:rsidP="001D1129">
      <w:pPr>
        <w:pStyle w:val="Caption"/>
        <w:rPr>
          <w:rFonts w:eastAsia="SimSun"/>
          <w:color w:val="000000"/>
          <w:lang w:eastAsia="ko-KR"/>
        </w:rPr>
      </w:pPr>
      <w:bookmarkStart w:id="6" w:name="_Ref66347700"/>
      <w:r>
        <w:t xml:space="preserve">Figure </w:t>
      </w:r>
      <w:fldSimple w:instr=" SEQ Figure \* ARABIC ">
        <w:r w:rsidR="004928AC">
          <w:rPr>
            <w:noProof/>
          </w:rPr>
          <w:t>6</w:t>
        </w:r>
      </w:fldSimple>
      <w:bookmarkEnd w:id="6"/>
      <w:r>
        <w:t>: Periodic-based partial sensing for resource re-evaluation</w:t>
      </w:r>
      <w:r w:rsidR="006E7437">
        <w:t xml:space="preserve"> (based on candidate resources)</w:t>
      </w:r>
    </w:p>
    <w:p w14:paraId="29D311B1" w14:textId="79E6CEF6" w:rsidR="00FD03B6" w:rsidRDefault="006E7437" w:rsidP="00A846BC">
      <w:pPr>
        <w:autoSpaceDE w:val="0"/>
        <w:autoSpaceDN w:val="0"/>
        <w:spacing w:line="252" w:lineRule="auto"/>
        <w:jc w:val="both"/>
        <w:rPr>
          <w:rFonts w:eastAsia="SimSun"/>
          <w:color w:val="000000"/>
          <w:lang w:eastAsia="ko-KR"/>
        </w:rPr>
      </w:pPr>
      <w:r>
        <w:rPr>
          <w:rFonts w:eastAsia="SimSun"/>
          <w:color w:val="000000"/>
          <w:lang w:eastAsia="ko-KR"/>
        </w:rPr>
        <w:t>If periodic-based partial sensing is not performed for resource selection, then the periodic-based partial sensing for resource re-evaluation is based on the selected resources. This is illustrated in</w:t>
      </w:r>
      <w:r w:rsidR="001D1129">
        <w:rPr>
          <w:rFonts w:eastAsia="SimSun"/>
          <w:color w:val="000000"/>
          <w:lang w:eastAsia="ko-KR"/>
        </w:rPr>
        <w:t xml:space="preserve"> </w:t>
      </w:r>
      <w:r w:rsidR="001D1129">
        <w:rPr>
          <w:rFonts w:eastAsia="SimSun"/>
          <w:color w:val="000000"/>
          <w:lang w:eastAsia="ko-KR"/>
        </w:rPr>
        <w:fldChar w:fldCharType="begin"/>
      </w:r>
      <w:r w:rsidR="001D1129">
        <w:rPr>
          <w:rFonts w:eastAsia="SimSun"/>
          <w:color w:val="000000"/>
          <w:lang w:eastAsia="ko-KR"/>
        </w:rPr>
        <w:instrText xml:space="preserve"> REF _Ref66348908 \h </w:instrText>
      </w:r>
      <w:r w:rsidR="001D1129">
        <w:rPr>
          <w:rFonts w:eastAsia="SimSun"/>
          <w:color w:val="000000"/>
          <w:lang w:eastAsia="ko-KR"/>
        </w:rPr>
      </w:r>
      <w:r w:rsidR="001D1129">
        <w:rPr>
          <w:rFonts w:eastAsia="SimSun"/>
          <w:color w:val="000000"/>
          <w:lang w:eastAsia="ko-KR"/>
        </w:rPr>
        <w:fldChar w:fldCharType="separate"/>
      </w:r>
      <w:r w:rsidR="004928AC">
        <w:t xml:space="preserve">Figure </w:t>
      </w:r>
      <w:r w:rsidR="004928AC">
        <w:rPr>
          <w:noProof/>
        </w:rPr>
        <w:t>7</w:t>
      </w:r>
      <w:r w:rsidR="001D1129">
        <w:rPr>
          <w:rFonts w:eastAsia="SimSun"/>
          <w:color w:val="000000"/>
          <w:lang w:eastAsia="ko-KR"/>
        </w:rPr>
        <w:fldChar w:fldCharType="end"/>
      </w:r>
      <w:r>
        <w:rPr>
          <w:rFonts w:eastAsia="SimSun"/>
          <w:color w:val="000000"/>
          <w:lang w:eastAsia="ko-KR"/>
        </w:rPr>
        <w:t xml:space="preserve">. The periodic-based partial sensing occasions are based on the selected resources. </w:t>
      </w:r>
      <w:r>
        <w:rPr>
          <w:rFonts w:eastAsia="SimSun"/>
          <w:color w:val="000000"/>
          <w:lang w:eastAsia="ko-KR"/>
        </w:rPr>
        <w:lastRenderedPageBreak/>
        <w:t xml:space="preserve">Specifically, if a selected resource is at </w:t>
      </w:r>
      <m:oMath>
        <m:r>
          <w:rPr>
            <w:rFonts w:ascii="Cambria Math" w:eastAsia="SimSun" w:hAnsi="Cambria Math"/>
            <w:color w:val="000000"/>
            <w:lang w:eastAsia="ko-KR"/>
          </w:rPr>
          <m:t>m</m:t>
        </m:r>
      </m:oMath>
      <w:r>
        <w:rPr>
          <w:rFonts w:eastAsia="SimSun"/>
          <w:color w:val="000000"/>
          <w:lang w:eastAsia="ko-KR"/>
        </w:rPr>
        <w:t xml:space="preserve">, then the periodic-based partial sensing occasion is at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reserve,1</m:t>
            </m:r>
          </m:sub>
        </m:sSub>
      </m:oMath>
      <w:r>
        <w:rPr>
          <w:rFonts w:eastAsia="SimSun"/>
          <w:color w:val="000000"/>
          <w:lang w:eastAsia="ko-KR"/>
        </w:rPr>
        <w:t xml:space="preserve">,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reserve,2</m:t>
            </m:r>
          </m:sub>
        </m:sSub>
      </m:oMath>
      <w:r>
        <w:rPr>
          <w:rFonts w:eastAsia="SimSun"/>
          <w:color w:val="000000"/>
          <w:lang w:eastAsia="ko-KR"/>
        </w:rPr>
        <w:t>, e</w:t>
      </w:r>
      <w:proofErr w:type="spellStart"/>
      <w:r>
        <w:rPr>
          <w:rFonts w:eastAsia="SimSun"/>
          <w:color w:val="000000"/>
          <w:lang w:eastAsia="ko-KR"/>
        </w:rPr>
        <w:t>tc</w:t>
      </w:r>
      <w:proofErr w:type="spellEnd"/>
      <w:r>
        <w:rPr>
          <w:rFonts w:eastAsia="SimSun"/>
          <w:color w:val="000000"/>
          <w:lang w:eastAsia="ko-KR"/>
        </w:rPr>
        <w:t xml:space="preserve">. </w:t>
      </w:r>
    </w:p>
    <w:p w14:paraId="5920E2EA" w14:textId="469801F0" w:rsidR="006E7437" w:rsidRDefault="006E7437" w:rsidP="00A846BC">
      <w:pPr>
        <w:autoSpaceDE w:val="0"/>
        <w:autoSpaceDN w:val="0"/>
        <w:spacing w:line="252" w:lineRule="auto"/>
        <w:jc w:val="both"/>
        <w:rPr>
          <w:rFonts w:eastAsia="SimSun"/>
          <w:color w:val="000000"/>
          <w:lang w:eastAsia="ko-KR"/>
        </w:rPr>
      </w:pPr>
    </w:p>
    <w:p w14:paraId="6C45CB1E" w14:textId="05C28238" w:rsidR="006E7437" w:rsidRDefault="001D1129" w:rsidP="006E7437">
      <w:pPr>
        <w:keepNext/>
        <w:autoSpaceDE w:val="0"/>
        <w:autoSpaceDN w:val="0"/>
        <w:spacing w:line="252" w:lineRule="auto"/>
        <w:jc w:val="center"/>
      </w:pPr>
      <w:r w:rsidRPr="001D1129">
        <w:rPr>
          <w:noProof/>
        </w:rPr>
        <w:drawing>
          <wp:inline distT="0" distB="0" distL="0" distR="0" wp14:anchorId="120A5771" wp14:editId="55E45C6C">
            <wp:extent cx="4938688" cy="1087751"/>
            <wp:effectExtent l="0" t="0" r="1905" b="0"/>
            <wp:docPr id="23" name="Picture 23" descr="Graphical user interface, text,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text, website&#10;&#10;Description automatically generated"/>
                    <pic:cNvPicPr/>
                  </pic:nvPicPr>
                  <pic:blipFill>
                    <a:blip r:embed="rId14"/>
                    <a:stretch>
                      <a:fillRect/>
                    </a:stretch>
                  </pic:blipFill>
                  <pic:spPr>
                    <a:xfrm>
                      <a:off x="0" y="0"/>
                      <a:ext cx="4946802" cy="1089538"/>
                    </a:xfrm>
                    <a:prstGeom prst="rect">
                      <a:avLst/>
                    </a:prstGeom>
                  </pic:spPr>
                </pic:pic>
              </a:graphicData>
            </a:graphic>
          </wp:inline>
        </w:drawing>
      </w:r>
    </w:p>
    <w:p w14:paraId="508F2137" w14:textId="3BA9BB8C" w:rsidR="006E7437" w:rsidRDefault="006E7437" w:rsidP="006E7437">
      <w:pPr>
        <w:pStyle w:val="Caption"/>
        <w:rPr>
          <w:rFonts w:eastAsia="SimSun"/>
          <w:color w:val="000000"/>
          <w:lang w:eastAsia="ko-KR"/>
        </w:rPr>
      </w:pPr>
      <w:bookmarkStart w:id="7" w:name="_Ref66348908"/>
      <w:r>
        <w:t xml:space="preserve">Figure </w:t>
      </w:r>
      <w:fldSimple w:instr=" SEQ Figure \* ARABIC ">
        <w:r w:rsidR="004928AC">
          <w:rPr>
            <w:noProof/>
          </w:rPr>
          <w:t>7</w:t>
        </w:r>
      </w:fldSimple>
      <w:bookmarkEnd w:id="7"/>
      <w:r>
        <w:t xml:space="preserve">: </w:t>
      </w:r>
      <w:r w:rsidRPr="008E7D70">
        <w:t>Periodic-based partial sensing for resource re-evaluation</w:t>
      </w:r>
      <w:r>
        <w:t xml:space="preserve"> (based on selected resources)</w:t>
      </w:r>
    </w:p>
    <w:p w14:paraId="1477E601" w14:textId="15D0C535" w:rsidR="00D43388" w:rsidRDefault="00D43388" w:rsidP="00A846BC">
      <w:pPr>
        <w:autoSpaceDE w:val="0"/>
        <w:autoSpaceDN w:val="0"/>
        <w:spacing w:line="252" w:lineRule="auto"/>
        <w:jc w:val="both"/>
        <w:rPr>
          <w:rFonts w:eastAsia="SimSun"/>
          <w:color w:val="000000"/>
          <w:lang w:eastAsia="ko-KR"/>
        </w:rPr>
      </w:pPr>
    </w:p>
    <w:p w14:paraId="052A4BD6" w14:textId="30CB8038" w:rsidR="001D1129" w:rsidRDefault="001D1129" w:rsidP="00A846BC">
      <w:pPr>
        <w:autoSpaceDE w:val="0"/>
        <w:autoSpaceDN w:val="0"/>
        <w:spacing w:line="252" w:lineRule="auto"/>
        <w:jc w:val="both"/>
        <w:rPr>
          <w:rFonts w:eastAsia="SimSun"/>
          <w:color w:val="000000"/>
          <w:lang w:eastAsia="ko-KR"/>
        </w:rPr>
      </w:pPr>
      <w:r>
        <w:rPr>
          <w:rFonts w:eastAsia="SimSun"/>
          <w:color w:val="000000"/>
          <w:lang w:eastAsia="ko-KR"/>
        </w:rPr>
        <w:t xml:space="preserve">Similarly, a UE can perform contiguous partial sensing for resource re-evaluation and pre-emption. Since the slot of selected resource is known, the contiguous partial sensing window is set before the selected resource. This is illustrated in </w:t>
      </w:r>
      <w:r>
        <w:rPr>
          <w:rFonts w:eastAsia="SimSun"/>
          <w:color w:val="000000"/>
          <w:lang w:eastAsia="ko-KR"/>
        </w:rPr>
        <w:fldChar w:fldCharType="begin"/>
      </w:r>
      <w:r>
        <w:rPr>
          <w:rFonts w:eastAsia="SimSun"/>
          <w:color w:val="000000"/>
          <w:lang w:eastAsia="ko-KR"/>
        </w:rPr>
        <w:instrText xml:space="preserve"> REF _Ref66348926 \h </w:instrText>
      </w:r>
      <w:r>
        <w:rPr>
          <w:rFonts w:eastAsia="SimSun"/>
          <w:color w:val="000000"/>
          <w:lang w:eastAsia="ko-KR"/>
        </w:rPr>
      </w:r>
      <w:r>
        <w:rPr>
          <w:rFonts w:eastAsia="SimSun"/>
          <w:color w:val="000000"/>
          <w:lang w:eastAsia="ko-KR"/>
        </w:rPr>
        <w:fldChar w:fldCharType="separate"/>
      </w:r>
      <w:r w:rsidR="004928AC">
        <w:t xml:space="preserve">Figure </w:t>
      </w:r>
      <w:r w:rsidR="004928AC">
        <w:rPr>
          <w:noProof/>
        </w:rPr>
        <w:t>8</w:t>
      </w:r>
      <w:r>
        <w:rPr>
          <w:rFonts w:eastAsia="SimSun"/>
          <w:color w:val="000000"/>
          <w:lang w:eastAsia="ko-KR"/>
        </w:rPr>
        <w:fldChar w:fldCharType="end"/>
      </w:r>
      <w:r>
        <w:rPr>
          <w:rFonts w:eastAsia="SimSun"/>
          <w:color w:val="000000"/>
          <w:lang w:eastAsia="ko-KR"/>
        </w:rPr>
        <w:t xml:space="preserve">. The contiguous partial sensing finishes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oMath>
      <w:r>
        <w:rPr>
          <w:rFonts w:eastAsia="SimSun"/>
          <w:color w:val="000000"/>
          <w:lang w:eastAsia="ko-KR"/>
        </w:rPr>
        <w:t xml:space="preserve"> for a selected </w:t>
      </w:r>
      <w:r w:rsidR="008207EA">
        <w:rPr>
          <w:rFonts w:eastAsia="SimSun"/>
          <w:color w:val="000000"/>
          <w:lang w:eastAsia="ko-KR"/>
        </w:rPr>
        <w:t xml:space="preserve">resource at slot </w:t>
      </w:r>
      <m:oMath>
        <m:r>
          <w:rPr>
            <w:rFonts w:ascii="Cambria Math" w:eastAsia="SimSun" w:hAnsi="Cambria Math"/>
            <w:color w:val="000000"/>
            <w:lang w:eastAsia="ko-KR"/>
          </w:rPr>
          <m:t>m</m:t>
        </m:r>
      </m:oMath>
      <w:r w:rsidR="008207EA">
        <w:rPr>
          <w:rFonts w:eastAsia="SimSun"/>
          <w:color w:val="000000"/>
          <w:lang w:eastAsia="ko-KR"/>
        </w:rPr>
        <w:t xml:space="preserve">, and starts no earlier than slot </w:t>
      </w:r>
      <m:oMath>
        <m:r>
          <w:rPr>
            <w:rFonts w:ascii="Cambria Math" w:eastAsia="SimSun" w:hAnsi="Cambria Math"/>
            <w:color w:val="000000"/>
            <w:lang w:eastAsia="ko-KR"/>
          </w:rPr>
          <m:t>m-31</m:t>
        </m:r>
      </m:oMath>
      <w:r w:rsidR="008207EA">
        <w:rPr>
          <w:rFonts w:eastAsia="SimSun"/>
          <w:color w:val="000000"/>
          <w:lang w:eastAsia="ko-KR"/>
        </w:rPr>
        <w:t xml:space="preserve"> given the maximum resource reservation window of 32 slots. </w:t>
      </w:r>
    </w:p>
    <w:p w14:paraId="39F683AA" w14:textId="4125E9FF" w:rsidR="001D1129" w:rsidRDefault="001D1129" w:rsidP="00A846BC">
      <w:pPr>
        <w:autoSpaceDE w:val="0"/>
        <w:autoSpaceDN w:val="0"/>
        <w:spacing w:line="252" w:lineRule="auto"/>
        <w:jc w:val="both"/>
        <w:rPr>
          <w:rFonts w:eastAsia="SimSun"/>
          <w:color w:val="000000"/>
          <w:lang w:eastAsia="ko-KR"/>
        </w:rPr>
      </w:pPr>
    </w:p>
    <w:p w14:paraId="668EC249" w14:textId="77777777" w:rsidR="001D1129" w:rsidRDefault="001D1129" w:rsidP="00A846BC">
      <w:pPr>
        <w:autoSpaceDE w:val="0"/>
        <w:autoSpaceDN w:val="0"/>
        <w:spacing w:line="252" w:lineRule="auto"/>
        <w:jc w:val="both"/>
        <w:rPr>
          <w:rFonts w:eastAsia="SimSun"/>
          <w:color w:val="000000"/>
          <w:lang w:eastAsia="ko-KR"/>
        </w:rPr>
      </w:pPr>
    </w:p>
    <w:p w14:paraId="3D8DA4DF" w14:textId="3A415CA1" w:rsidR="001D1129" w:rsidRDefault="008207EA" w:rsidP="001D1129">
      <w:pPr>
        <w:keepNext/>
        <w:autoSpaceDE w:val="0"/>
        <w:autoSpaceDN w:val="0"/>
        <w:spacing w:line="252" w:lineRule="auto"/>
        <w:jc w:val="center"/>
      </w:pPr>
      <w:r w:rsidRPr="008207EA">
        <w:rPr>
          <w:noProof/>
        </w:rPr>
        <w:drawing>
          <wp:inline distT="0" distB="0" distL="0" distR="0" wp14:anchorId="788B516B" wp14:editId="1AA509AD">
            <wp:extent cx="4325994" cy="966718"/>
            <wp:effectExtent l="0" t="0" r="508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pic:nvPicPr>
                  <pic:blipFill>
                    <a:blip r:embed="rId15"/>
                    <a:stretch>
                      <a:fillRect/>
                    </a:stretch>
                  </pic:blipFill>
                  <pic:spPr>
                    <a:xfrm>
                      <a:off x="0" y="0"/>
                      <a:ext cx="4336517" cy="969070"/>
                    </a:xfrm>
                    <a:prstGeom prst="rect">
                      <a:avLst/>
                    </a:prstGeom>
                  </pic:spPr>
                </pic:pic>
              </a:graphicData>
            </a:graphic>
          </wp:inline>
        </w:drawing>
      </w:r>
    </w:p>
    <w:p w14:paraId="0BB1237A" w14:textId="22ABC65E" w:rsidR="001D1129" w:rsidRDefault="001D1129" w:rsidP="001D1129">
      <w:pPr>
        <w:pStyle w:val="Caption"/>
        <w:rPr>
          <w:rFonts w:eastAsia="SimSun"/>
          <w:color w:val="000000"/>
          <w:lang w:eastAsia="ko-KR"/>
        </w:rPr>
      </w:pPr>
      <w:bookmarkStart w:id="8" w:name="_Ref66348926"/>
      <w:r>
        <w:t xml:space="preserve">Figure </w:t>
      </w:r>
      <w:fldSimple w:instr=" SEQ Figure \* ARABIC ">
        <w:r w:rsidR="004928AC">
          <w:rPr>
            <w:noProof/>
          </w:rPr>
          <w:t>8</w:t>
        </w:r>
      </w:fldSimple>
      <w:bookmarkEnd w:id="8"/>
      <w:r>
        <w:t>: Contiguous partial sensing for resource re-evaluation</w:t>
      </w:r>
    </w:p>
    <w:p w14:paraId="238F98EC" w14:textId="77777777" w:rsidR="006E7437" w:rsidRDefault="006E7437" w:rsidP="00A846BC">
      <w:pPr>
        <w:autoSpaceDE w:val="0"/>
        <w:autoSpaceDN w:val="0"/>
        <w:spacing w:line="252" w:lineRule="auto"/>
        <w:jc w:val="both"/>
        <w:rPr>
          <w:rFonts w:eastAsia="SimSun"/>
          <w:color w:val="000000"/>
          <w:lang w:eastAsia="ko-KR"/>
        </w:rPr>
      </w:pPr>
    </w:p>
    <w:p w14:paraId="655A2D42" w14:textId="354FEE12" w:rsidR="00F62872" w:rsidRPr="008207EA" w:rsidRDefault="00D43388" w:rsidP="00490A15">
      <w:pPr>
        <w:jc w:val="both"/>
        <w:rPr>
          <w:bCs/>
          <w:i/>
        </w:rPr>
      </w:pPr>
      <w:r w:rsidRPr="001C381A">
        <w:rPr>
          <w:b/>
          <w:i/>
          <w:u w:val="single"/>
        </w:rPr>
        <w:t xml:space="preserve">Proposal </w:t>
      </w:r>
      <w:r w:rsidR="008207EA">
        <w:rPr>
          <w:b/>
          <w:i/>
          <w:u w:val="single"/>
        </w:rPr>
        <w:t>1</w:t>
      </w:r>
      <w:r w:rsidR="000427D0">
        <w:rPr>
          <w:b/>
          <w:i/>
          <w:u w:val="single"/>
        </w:rPr>
        <w:t>1</w:t>
      </w:r>
      <w:r w:rsidRPr="001C381A">
        <w:rPr>
          <w:b/>
          <w:i/>
          <w:u w:val="single"/>
        </w:rPr>
        <w:t>:</w:t>
      </w:r>
      <w:r>
        <w:rPr>
          <w:bCs/>
          <w:i/>
        </w:rPr>
        <w:t xml:space="preserve"> </w:t>
      </w:r>
      <w:r w:rsidR="00166D0E">
        <w:rPr>
          <w:bCs/>
          <w:i/>
        </w:rPr>
        <w:t>Support resource re-evaluation and pre-emption is based on partial sensing (including both periodic-based partial sensing and contiguous partial sensing)</w:t>
      </w:r>
      <w:r w:rsidR="001C648A">
        <w:rPr>
          <w:bCs/>
          <w:i/>
        </w:rPr>
        <w:t xml:space="preserve"> after resource selection</w:t>
      </w:r>
      <w:r>
        <w:rPr>
          <w:bCs/>
          <w:i/>
        </w:rPr>
        <w:t>.</w:t>
      </w:r>
    </w:p>
    <w:p w14:paraId="7BCEA144" w14:textId="77777777" w:rsidR="00D43388" w:rsidRPr="00A81E11" w:rsidRDefault="00D43388" w:rsidP="00D43388">
      <w:pPr>
        <w:jc w:val="both"/>
        <w:rPr>
          <w:bCs/>
          <w:iCs/>
        </w:rPr>
      </w:pPr>
    </w:p>
    <w:p w14:paraId="410D9541" w14:textId="77777777" w:rsidR="00D43388" w:rsidRDefault="00D43388" w:rsidP="00D43388">
      <w:pPr>
        <w:pStyle w:val="Heading2"/>
      </w:pPr>
      <w:r>
        <w:t xml:space="preserve">Coexistence of multiple resource allocation schemes </w:t>
      </w:r>
    </w:p>
    <w:p w14:paraId="4123B9A7" w14:textId="77777777" w:rsidR="00D43388" w:rsidRDefault="00D43388" w:rsidP="00D43388">
      <w:pPr>
        <w:jc w:val="both"/>
      </w:pPr>
      <w:r w:rsidRPr="00A846BC">
        <w:t>In</w:t>
      </w:r>
      <w:r>
        <w:t xml:space="preserve"> Release 16 V2X, a full sensing UE’s resource allocation procedure includes the candidate resource identification. One step in the candidate resource identification is to exclude a resource if it is reserved by another UE and the corresponding measured RSRP is larger than a threshold. This threshold depends on data priority of the full sensing UE and data priority of the resource reservation UE, and this threshold increases 3 dB at each round until a certain percentage of the candidate resources is identified. </w:t>
      </w:r>
    </w:p>
    <w:p w14:paraId="129609BF" w14:textId="77777777" w:rsidR="00D43388" w:rsidRDefault="00D43388" w:rsidP="00D43388">
      <w:pPr>
        <w:jc w:val="both"/>
      </w:pPr>
    </w:p>
    <w:p w14:paraId="2100A234" w14:textId="30DAE668" w:rsidR="00D43388" w:rsidRDefault="00D43388" w:rsidP="00D43388">
      <w:pPr>
        <w:jc w:val="both"/>
      </w:pPr>
      <w:r>
        <w:t xml:space="preserve">It was agreed </w:t>
      </w:r>
      <w:r w:rsidR="004928AC">
        <w:fldChar w:fldCharType="begin"/>
      </w:r>
      <w:r w:rsidR="004928AC">
        <w:instrText xml:space="preserve"> REF _Ref66437830 \r \h </w:instrText>
      </w:r>
      <w:r w:rsidR="004928AC">
        <w:fldChar w:fldCharType="separate"/>
      </w:r>
      <w:r w:rsidR="004928AC">
        <w:t>[3]</w:t>
      </w:r>
      <w:r w:rsidR="004928AC">
        <w:fldChar w:fldCharType="end"/>
      </w:r>
      <w:r>
        <w:t xml:space="preserve">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305B791C" w14:textId="77777777" w:rsidR="00D43388" w:rsidRDefault="00D43388" w:rsidP="00D43388">
      <w:pPr>
        <w:jc w:val="both"/>
      </w:pPr>
    </w:p>
    <w:p w14:paraId="4042074E" w14:textId="77777777" w:rsidR="00D43388" w:rsidRDefault="00D43388" w:rsidP="00D43388">
      <w:pPr>
        <w:jc w:val="both"/>
      </w:pPr>
      <w: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401F16E6" w14:textId="77777777" w:rsidR="00D43388" w:rsidRDefault="00D43388" w:rsidP="00D43388">
      <w:pPr>
        <w:jc w:val="both"/>
      </w:pPr>
    </w:p>
    <w:p w14:paraId="03BE4E0D" w14:textId="77777777" w:rsidR="00D43388" w:rsidRDefault="00D43388" w:rsidP="00D43388">
      <w:pPr>
        <w:jc w:val="both"/>
      </w:pPr>
      <w: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36C4E9B1" w14:textId="77777777" w:rsidR="00D43388" w:rsidRDefault="00D43388" w:rsidP="00D43388">
      <w:pPr>
        <w:jc w:val="both"/>
        <w:rPr>
          <w:b/>
          <w:bCs/>
        </w:rPr>
      </w:pPr>
    </w:p>
    <w:p w14:paraId="3B460225" w14:textId="618AF0C7" w:rsidR="00D43388" w:rsidRDefault="00D43388" w:rsidP="00D43388">
      <w:pPr>
        <w:jc w:val="both"/>
        <w:rPr>
          <w:bCs/>
          <w:i/>
        </w:rPr>
      </w:pPr>
      <w:r w:rsidRPr="001C381A">
        <w:rPr>
          <w:b/>
          <w:i/>
          <w:u w:val="single"/>
        </w:rPr>
        <w:t xml:space="preserve">Proposal </w:t>
      </w:r>
      <w:r w:rsidR="001C648A">
        <w:rPr>
          <w:b/>
          <w:i/>
          <w:u w:val="single"/>
        </w:rPr>
        <w:t>12</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1C40C4E7" w14:textId="77777777" w:rsidR="00D43388" w:rsidRDefault="00D43388" w:rsidP="00490A15">
      <w:pPr>
        <w:jc w:val="both"/>
        <w:rPr>
          <w:iCs/>
        </w:rPr>
      </w:pPr>
    </w:p>
    <w:p w14:paraId="4D5490CB" w14:textId="042AFF9E" w:rsidR="00F53CB1" w:rsidRDefault="00F53CB1" w:rsidP="00F53CB1">
      <w:pPr>
        <w:pStyle w:val="Heading2"/>
      </w:pPr>
      <w:r>
        <w:t>Congestion control</w:t>
      </w:r>
    </w:p>
    <w:p w14:paraId="36E80D6A" w14:textId="47EDB596" w:rsidR="000F7303" w:rsidRDefault="000F7303" w:rsidP="00490A15">
      <w:pPr>
        <w:jc w:val="both"/>
        <w:rPr>
          <w:iCs/>
          <w:lang w:val="en-AU"/>
        </w:rPr>
      </w:pPr>
      <w:r>
        <w:rPr>
          <w:iCs/>
          <w:lang w:val="en-AU"/>
        </w:rPr>
        <w:t xml:space="preserve">It was agreed </w:t>
      </w:r>
      <w:r w:rsidR="001C648A">
        <w:rPr>
          <w:iCs/>
          <w:lang w:val="en-AU"/>
        </w:rPr>
        <w:fldChar w:fldCharType="begin"/>
      </w:r>
      <w:r w:rsidR="001C648A">
        <w:rPr>
          <w:iCs/>
          <w:lang w:val="en-AU"/>
        </w:rPr>
        <w:instrText xml:space="preserve"> REF _Ref66437830 \r \h </w:instrText>
      </w:r>
      <w:r w:rsidR="001C648A">
        <w:rPr>
          <w:iCs/>
          <w:lang w:val="en-AU"/>
        </w:rPr>
      </w:r>
      <w:r w:rsidR="001C648A">
        <w:rPr>
          <w:iCs/>
          <w:lang w:val="en-AU"/>
        </w:rPr>
        <w:fldChar w:fldCharType="separate"/>
      </w:r>
      <w:r w:rsidR="004928AC">
        <w:rPr>
          <w:iCs/>
          <w:lang w:val="en-AU"/>
        </w:rPr>
        <w:t>[3]</w:t>
      </w:r>
      <w:r w:rsidR="001C648A">
        <w:rPr>
          <w:iCs/>
          <w:lang w:val="en-AU"/>
        </w:rPr>
        <w:fldChar w:fldCharType="end"/>
      </w:r>
      <w:r w:rsidR="006C1C2E">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evaluation of CR at slot </w:t>
      </w:r>
      <w:r w:rsidRPr="000F7303">
        <w:rPr>
          <w:i/>
          <w:lang w:val="en-AU"/>
        </w:rPr>
        <w:t>n</w:t>
      </w:r>
      <w:r>
        <w:rPr>
          <w:iCs/>
          <w:lang w:val="en-AU"/>
        </w:rPr>
        <w:t xml:space="preserve"> is defined as the total number of sub-channels used for its transmissions in slot </w:t>
      </w:r>
      <m:oMath>
        <m:r>
          <w:rPr>
            <w:rFonts w:ascii="Cambria Math" w:hAnsi="Cambria Math"/>
            <w:lang w:val="en-AU"/>
          </w:rPr>
          <m:t>[n-a, n-1]</m:t>
        </m:r>
      </m:oMath>
      <w:r>
        <w:rPr>
          <w:iCs/>
          <w:lang w:val="en-AU"/>
        </w:rPr>
        <w:t xml:space="preserve"> and granted in slots </w:t>
      </w:r>
      <m:oMath>
        <m:r>
          <w:rPr>
            <w:rFonts w:ascii="Cambria Math" w:hAnsi="Cambria Math"/>
            <w:lang w:val="en-AU"/>
          </w:rPr>
          <m:t>[n, n+b]</m:t>
        </m:r>
      </m:oMath>
      <w:r>
        <w:rPr>
          <w:iCs/>
          <w:lang w:val="en-AU"/>
        </w:rPr>
        <w:t xml:space="preserve">, divided by the total number of configured sub-channels in the transmission pool over </w:t>
      </w:r>
      <m:oMath>
        <m:r>
          <w:rPr>
            <w:rFonts w:ascii="Cambria Math" w:hAnsi="Cambria Math"/>
            <w:lang w:val="en-AU"/>
          </w:rPr>
          <m:t>[n-a, n+b]</m:t>
        </m:r>
      </m:oMath>
      <w:r>
        <w:rPr>
          <w:iCs/>
          <w:lang w:val="en-AU"/>
        </w:rPr>
        <w:t xml:space="preserve">. This is independent of whether the UE is performing sensing or not during </w:t>
      </w:r>
      <m:oMath>
        <m:r>
          <w:rPr>
            <w:rFonts w:ascii="Cambria Math" w:hAnsi="Cambria Math"/>
            <w:lang w:val="en-AU"/>
          </w:rPr>
          <m:t>[n-a, n+b]</m:t>
        </m:r>
      </m:oMath>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0CFF7C4B" w:rsidR="00F53CB1" w:rsidRDefault="00F53CB1" w:rsidP="00490A15">
      <w:pPr>
        <w:jc w:val="both"/>
        <w:rPr>
          <w:iCs/>
        </w:rPr>
      </w:pPr>
      <w:r w:rsidRPr="001C381A">
        <w:rPr>
          <w:b/>
          <w:i/>
          <w:u w:val="single"/>
        </w:rPr>
        <w:t xml:space="preserve">Proposal </w:t>
      </w:r>
      <w:r w:rsidR="001C648A">
        <w:rPr>
          <w:b/>
          <w:i/>
          <w:u w:val="single"/>
        </w:rPr>
        <w:t>13</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6E21E308" w14:textId="396D0A64" w:rsidR="00A9066C"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4928AC">
        <w:rPr>
          <w:bCs/>
          <w:iCs/>
        </w:rPr>
        <w:t>[1]</w:t>
      </w:r>
      <w:r>
        <w:rPr>
          <w:bCs/>
          <w:iCs/>
        </w:rPr>
        <w:fldChar w:fldCharType="end"/>
      </w:r>
      <w:r>
        <w:rPr>
          <w:bCs/>
          <w:iCs/>
        </w:rPr>
        <w:t xml:space="preserve">, it is mentioned that resource allocation to reduce power consumption also consider the impact of sidelink DRX, if any. </w:t>
      </w:r>
    </w:p>
    <w:p w14:paraId="566304E4" w14:textId="6EFF88B2" w:rsidR="00A9066C" w:rsidRDefault="00A9066C" w:rsidP="00F53CB1">
      <w:pPr>
        <w:jc w:val="both"/>
        <w:rPr>
          <w:bCs/>
          <w:iCs/>
        </w:rPr>
      </w:pPr>
    </w:p>
    <w:p w14:paraId="5C2C05CE" w14:textId="20FEB1CC" w:rsidR="00C55362" w:rsidRDefault="00C55362" w:rsidP="00F53CB1">
      <w:pPr>
        <w:jc w:val="both"/>
        <w:rPr>
          <w:bCs/>
          <w:iCs/>
        </w:rPr>
      </w:pPr>
      <w:r>
        <w:rPr>
          <w:bCs/>
          <w:iCs/>
        </w:rPr>
        <w:t xml:space="preserve">There are some discussions in RAN1 #104-e meeting on the incoming LS from RAN2 about sidelink DRX design </w:t>
      </w:r>
      <w:r>
        <w:rPr>
          <w:bCs/>
          <w:iCs/>
        </w:rPr>
        <w:fldChar w:fldCharType="begin"/>
      </w:r>
      <w:r>
        <w:rPr>
          <w:bCs/>
          <w:iCs/>
        </w:rPr>
        <w:instrText xml:space="preserve"> REF _Ref66439436 \r \h </w:instrText>
      </w:r>
      <w:r>
        <w:rPr>
          <w:bCs/>
          <w:iCs/>
        </w:rPr>
      </w:r>
      <w:r>
        <w:rPr>
          <w:bCs/>
          <w:iCs/>
        </w:rPr>
        <w:fldChar w:fldCharType="separate"/>
      </w:r>
      <w:r w:rsidR="004928AC">
        <w:rPr>
          <w:bCs/>
          <w:iCs/>
        </w:rPr>
        <w:t>[4]</w:t>
      </w:r>
      <w:r>
        <w:rPr>
          <w:bCs/>
          <w:iCs/>
        </w:rPr>
        <w:fldChar w:fldCharType="end"/>
      </w:r>
      <w:r>
        <w:rPr>
          <w:bCs/>
          <w:iCs/>
        </w:rPr>
        <w:t xml:space="preserve">. It is working assumption in RAN2 that sidelink DRX should take PSCCH monitoring for sensing into account if sidelink DRX is used. </w:t>
      </w:r>
      <w:r w:rsidR="00A11D6D">
        <w:rPr>
          <w:bCs/>
          <w:iCs/>
        </w:rPr>
        <w:t xml:space="preserve">Furthermore, in RAN2 #113-e meeting, it is agreed that </w:t>
      </w:r>
      <w:r w:rsidR="00A11D6D" w:rsidRPr="007C05F7">
        <w:rPr>
          <w:bCs/>
          <w:iCs/>
        </w:rPr>
        <w:t xml:space="preserve">UE may skip monitoring PSCCH and 2nd SCI </w:t>
      </w:r>
      <w:r w:rsidR="007577AF">
        <w:rPr>
          <w:bCs/>
          <w:iCs/>
        </w:rPr>
        <w:t xml:space="preserve">in </w:t>
      </w:r>
      <w:r w:rsidR="00A11D6D">
        <w:rPr>
          <w:bCs/>
          <w:iCs/>
        </w:rPr>
        <w:t>sidelink DRX off duration for data reception. The remaining issue is whether a UE monitors PSSCH for sensing purpose during sidelink DRX off duration.</w:t>
      </w:r>
    </w:p>
    <w:p w14:paraId="555AB487" w14:textId="77777777" w:rsidR="00A9066C" w:rsidRDefault="00A9066C" w:rsidP="00A9066C">
      <w:pPr>
        <w:jc w:val="both"/>
      </w:pPr>
    </w:p>
    <w:p w14:paraId="287E243B" w14:textId="5A195F1B" w:rsidR="0098771D" w:rsidRDefault="00C55362" w:rsidP="0098771D">
      <w:pPr>
        <w:jc w:val="both"/>
      </w:pPr>
      <w:r>
        <w:t>In our view, i</w:t>
      </w:r>
      <w:r w:rsidR="00A9066C">
        <w:t>f a UE is configured with sidelink DRX, then it should not perform sensing operations (i.e., PSCCH decoding and sidelink channel measurement) during the sidelink DRX off duration. This is aimed to</w:t>
      </w:r>
      <w:r w:rsidR="0098771D">
        <w:t xml:space="preserve"> save more power</w:t>
      </w:r>
      <w:r w:rsidR="007577AF">
        <w:t>s</w:t>
      </w:r>
      <w:r w:rsidR="0098771D">
        <w:t xml:space="preserve"> i</w:t>
      </w:r>
      <w:r w:rsidR="00A9066C">
        <w:t xml:space="preserve">n </w:t>
      </w:r>
      <w:r w:rsidR="00A11D6D">
        <w:t xml:space="preserve">sidelink </w:t>
      </w:r>
      <w:r w:rsidR="00A9066C">
        <w:t xml:space="preserve">DRX off duration. </w:t>
      </w:r>
    </w:p>
    <w:p w14:paraId="6DA9D078" w14:textId="77777777" w:rsidR="0098771D" w:rsidRDefault="0098771D" w:rsidP="0098771D">
      <w:pPr>
        <w:jc w:val="both"/>
      </w:pPr>
    </w:p>
    <w:p w14:paraId="79374A0F" w14:textId="21CDE104" w:rsidR="0098771D" w:rsidRDefault="0098771D" w:rsidP="0098771D">
      <w:pPr>
        <w:jc w:val="both"/>
      </w:pPr>
      <w:r>
        <w:t>If a UE still needs to perform sensing during sidelink DRX off duration, then the only operational difference from sidelink DRX on duration is the omission of 2</w:t>
      </w:r>
      <w:r w:rsidRPr="0098771D">
        <w:rPr>
          <w:vertAlign w:val="superscript"/>
        </w:rPr>
        <w:t>nd</w:t>
      </w:r>
      <w:r>
        <w:t xml:space="preserve"> SCI and data decoding. The corresponding power saving</w:t>
      </w:r>
      <w:r w:rsidR="0004256C">
        <w:t xml:space="preserve"> benefit</w:t>
      </w:r>
      <w:r>
        <w:t xml:space="preserve"> from sidelink DRX is very limited. </w:t>
      </w:r>
    </w:p>
    <w:p w14:paraId="67821080" w14:textId="77777777" w:rsidR="0098771D" w:rsidRDefault="0098771D" w:rsidP="0098771D">
      <w:pPr>
        <w:jc w:val="both"/>
      </w:pPr>
    </w:p>
    <w:p w14:paraId="7C06D77B" w14:textId="7687E3E5" w:rsidR="00475C2C" w:rsidRDefault="0098771D" w:rsidP="00A9066C">
      <w:pPr>
        <w:jc w:val="both"/>
      </w:pPr>
      <w:r>
        <w:lastRenderedPageBreak/>
        <w:t>In order to monitor PSCCH</w:t>
      </w:r>
      <w:r w:rsidR="0004256C">
        <w:t xml:space="preserve"> for sensing</w:t>
      </w:r>
      <w:r>
        <w:t xml:space="preserve">, a UE needs to switch on sidelink radio for the first several symbols of </w:t>
      </w:r>
      <w:r w:rsidR="0004256C">
        <w:t>a</w:t>
      </w:r>
      <w:r>
        <w:t xml:space="preserve"> sidelink slot. This prevents UE from entering the deep sleep </w:t>
      </w:r>
      <w:r w:rsidR="0004256C">
        <w:t xml:space="preserve">state because the UE needs to receive PSCCH at every sensing slot. </w:t>
      </w:r>
      <w:r w:rsidR="00475C2C">
        <w:t>We think the power consumption level of “PS</w:t>
      </w:r>
      <w:r w:rsidR="007577AF">
        <w:t>C</w:t>
      </w:r>
      <w:r w:rsidR="00475C2C">
        <w:t>CH</w:t>
      </w:r>
      <w:r w:rsidR="007577AF">
        <w:t>-only</w:t>
      </w:r>
      <w:r w:rsidR="00475C2C">
        <w:t xml:space="preserve"> Rx” state may be comparable with that of “PDCCH-only for cross-slot scheduling” state, which is 50 for FR1. This power consumption level is much </w:t>
      </w:r>
      <w:r w:rsidR="007577AF">
        <w:t>high</w:t>
      </w:r>
      <w:r w:rsidR="00475C2C">
        <w:t xml:space="preserve">er than that </w:t>
      </w:r>
      <w:r w:rsidR="007577AF">
        <w:t>of</w:t>
      </w:r>
      <w:r w:rsidR="00475C2C">
        <w:t xml:space="preserve"> deep sleep state, which is 1.</w:t>
      </w:r>
    </w:p>
    <w:p w14:paraId="736724E8" w14:textId="77777777" w:rsidR="00475C2C" w:rsidRDefault="00475C2C" w:rsidP="00A9066C">
      <w:pPr>
        <w:jc w:val="both"/>
      </w:pPr>
    </w:p>
    <w:p w14:paraId="23C7E530" w14:textId="46F03BBB" w:rsidR="008E1CF2" w:rsidRDefault="0004256C" w:rsidP="00A9066C">
      <w:pPr>
        <w:jc w:val="both"/>
      </w:pPr>
      <w:r>
        <w:t xml:space="preserve">Furthermore, in order to measure sidelink RSRP for sensing, UE needs to switch on sidelink radio for the entire PSSCH duration in case sidelink RSRP measurement is configured to be based on PSSCH DMRS. This prevents UE from </w:t>
      </w:r>
      <w:r w:rsidR="007577AF">
        <w:t xml:space="preserve">even </w:t>
      </w:r>
      <w:r>
        <w:t xml:space="preserve">entering </w:t>
      </w:r>
      <w:r w:rsidR="00475C2C">
        <w:t>the micro</w:t>
      </w:r>
      <w:r>
        <w:t xml:space="preserve"> sleep state. </w:t>
      </w:r>
    </w:p>
    <w:p w14:paraId="0131556A" w14:textId="72C9604B" w:rsidR="0004256C" w:rsidRDefault="0004256C" w:rsidP="00A9066C">
      <w:pPr>
        <w:jc w:val="both"/>
      </w:pPr>
    </w:p>
    <w:p w14:paraId="24280D43" w14:textId="0218D372" w:rsidR="00475C2C" w:rsidRPr="00475C2C" w:rsidRDefault="00475C2C" w:rsidP="00475C2C">
      <w:pPr>
        <w:jc w:val="both"/>
        <w:rPr>
          <w:b/>
          <w:i/>
          <w:u w:val="single"/>
        </w:rPr>
      </w:pPr>
      <w:r w:rsidRPr="002501F8">
        <w:rPr>
          <w:b/>
          <w:i/>
        </w:rPr>
        <w:t>Observation 1:</w:t>
      </w:r>
      <w:r w:rsidRPr="00475C2C">
        <w:rPr>
          <w:bCs/>
          <w:i/>
        </w:rPr>
        <w:t xml:space="preserve"> Sensing during </w:t>
      </w:r>
      <w:r>
        <w:rPr>
          <w:bCs/>
          <w:i/>
        </w:rPr>
        <w:t xml:space="preserve">sidelink </w:t>
      </w:r>
      <w:r w:rsidRPr="00475C2C">
        <w:rPr>
          <w:bCs/>
          <w:i/>
        </w:rPr>
        <w:t xml:space="preserve">DRX </w:t>
      </w:r>
      <w:r>
        <w:rPr>
          <w:bCs/>
          <w:i/>
        </w:rPr>
        <w:t>off duration</w:t>
      </w:r>
      <w:r w:rsidRPr="00475C2C">
        <w:rPr>
          <w:bCs/>
          <w:i/>
        </w:rPr>
        <w:t xml:space="preserve"> </w:t>
      </w:r>
      <w:r w:rsidR="004928AC">
        <w:rPr>
          <w:bCs/>
          <w:i/>
        </w:rPr>
        <w:t>significantly reduce</w:t>
      </w:r>
      <w:r w:rsidRPr="00475C2C">
        <w:rPr>
          <w:bCs/>
          <w:i/>
        </w:rPr>
        <w:t xml:space="preserve"> the power-saving benefits of SL-DRX</w:t>
      </w:r>
      <w:r>
        <w:rPr>
          <w:bCs/>
          <w:i/>
        </w:rPr>
        <w:t>.</w:t>
      </w:r>
    </w:p>
    <w:p w14:paraId="195537E1" w14:textId="09258CFE" w:rsidR="008E1CF2" w:rsidRDefault="008E1CF2" w:rsidP="00A9066C">
      <w:pPr>
        <w:jc w:val="both"/>
      </w:pPr>
    </w:p>
    <w:p w14:paraId="07A844FE" w14:textId="489EBC5D" w:rsidR="00A9066C" w:rsidRDefault="002501F8" w:rsidP="00A9066C">
      <w:pPr>
        <w:jc w:val="both"/>
      </w:pPr>
      <w:r>
        <w:t xml:space="preserve">Since an Rx UE </w:t>
      </w:r>
      <w:r w:rsidR="007577AF">
        <w:t>does not receive</w:t>
      </w:r>
      <w:r>
        <w:t xml:space="preserve"> sidelink data in a sidelink DRX off duration, the sensing in sidelink DRX off duration at Tx UE side does not help </w:t>
      </w:r>
      <w:r w:rsidR="007577AF">
        <w:t>in</w:t>
      </w:r>
      <w:r>
        <w:t xml:space="preserve"> reduc</w:t>
      </w:r>
      <w:r w:rsidR="007577AF">
        <w:t>ing</w:t>
      </w:r>
      <w:r>
        <w:t xml:space="preserve"> the packet deliver latency.</w:t>
      </w:r>
      <w:r w:rsidR="004928AC">
        <w:t xml:space="preserve"> </w:t>
      </w:r>
      <w:r>
        <w:t xml:space="preserve">On the other hand, </w:t>
      </w:r>
      <w:r w:rsidR="00A9066C">
        <w:t xml:space="preserve">a UE </w:t>
      </w:r>
      <w:r>
        <w:t xml:space="preserve">in </w:t>
      </w:r>
      <w:proofErr w:type="spellStart"/>
      <w:r>
        <w:t>Uu</w:t>
      </w:r>
      <w:proofErr w:type="spellEnd"/>
      <w:r>
        <w:t xml:space="preserve"> DRX off duration </w:t>
      </w:r>
      <w:r w:rsidR="00A9066C">
        <w:t xml:space="preserve">does not monitor PDCCH </w:t>
      </w:r>
      <w:r>
        <w:t>at all.</w:t>
      </w:r>
      <w:r w:rsidR="00A9066C">
        <w:t xml:space="preserve"> </w:t>
      </w:r>
      <w:r>
        <w:t>We think the s</w:t>
      </w:r>
      <w:r w:rsidR="00A9066C">
        <w:t>imilar</w:t>
      </w:r>
      <w:r>
        <w:t xml:space="preserve"> principle could be extended </w:t>
      </w:r>
      <w:r w:rsidR="00A9066C">
        <w:t>to sidelink DRX.</w:t>
      </w:r>
      <w:r w:rsidR="007577AF">
        <w:t xml:space="preserve"> </w:t>
      </w:r>
    </w:p>
    <w:p w14:paraId="761E68D2" w14:textId="5A9D8997" w:rsidR="00A9066C" w:rsidRDefault="00A9066C" w:rsidP="00F53CB1">
      <w:pPr>
        <w:jc w:val="both"/>
        <w:rPr>
          <w:bCs/>
          <w:iCs/>
        </w:rPr>
      </w:pPr>
    </w:p>
    <w:p w14:paraId="66B17930" w14:textId="69560A77" w:rsidR="00DA3A79" w:rsidRDefault="00DA3A79" w:rsidP="00DA3A79">
      <w:pPr>
        <w:jc w:val="both"/>
        <w:rPr>
          <w:bCs/>
          <w:i/>
        </w:rPr>
      </w:pPr>
      <w:r w:rsidRPr="001C381A">
        <w:rPr>
          <w:b/>
          <w:i/>
          <w:u w:val="single"/>
        </w:rPr>
        <w:t xml:space="preserve">Proposal </w:t>
      </w:r>
      <w:r>
        <w:rPr>
          <w:b/>
          <w:i/>
          <w:u w:val="single"/>
        </w:rPr>
        <w:t>14</w:t>
      </w:r>
      <w:r w:rsidRPr="001C381A">
        <w:rPr>
          <w:b/>
          <w:i/>
          <w:u w:val="single"/>
        </w:rPr>
        <w:t>:</w:t>
      </w:r>
      <w:r>
        <w:rPr>
          <w:bCs/>
          <w:i/>
        </w:rPr>
        <w:t xml:space="preserve"> If a UE is configured with sidelink DRX, the UE does not perform sensing during its</w:t>
      </w:r>
      <w:r w:rsidR="007577AF">
        <w:rPr>
          <w:bCs/>
          <w:i/>
        </w:rPr>
        <w:t xml:space="preserve"> sidelink</w:t>
      </w:r>
      <w:r>
        <w:rPr>
          <w:bCs/>
          <w:i/>
        </w:rPr>
        <w:t xml:space="preserve"> DRX off duration and its resource allocation is based on its sensing results during its </w:t>
      </w:r>
      <w:r w:rsidR="002501F8">
        <w:rPr>
          <w:bCs/>
          <w:i/>
        </w:rPr>
        <w:t xml:space="preserve">sidelink </w:t>
      </w:r>
      <w:r>
        <w:rPr>
          <w:bCs/>
          <w:i/>
        </w:rPr>
        <w:t xml:space="preserve">DRX on duration. </w:t>
      </w:r>
    </w:p>
    <w:p w14:paraId="68B4446A" w14:textId="77777777" w:rsidR="00DA3A79" w:rsidRDefault="00DA3A79" w:rsidP="00F53CB1">
      <w:pPr>
        <w:jc w:val="both"/>
        <w:rPr>
          <w:bCs/>
          <w:iCs/>
        </w:rPr>
      </w:pPr>
    </w:p>
    <w:p w14:paraId="76906CEA" w14:textId="74645D23" w:rsidR="00C55362" w:rsidRPr="00DA3A79" w:rsidRDefault="00DA3A79" w:rsidP="00C55362">
      <w:pPr>
        <w:jc w:val="both"/>
      </w:pPr>
      <w:r>
        <w:t>The</w:t>
      </w:r>
      <w:r w:rsidR="00C55362">
        <w:t xml:space="preserve"> reduction in sensing due to sidelink DRX implies the increased collision probability</w:t>
      </w:r>
      <w:r w:rsidR="007577AF">
        <w:t>, as a trade-off for the benefits of power saving</w:t>
      </w:r>
      <w:r w:rsidR="00C55362">
        <w:t>. This impact is system-wide, i.e., not only for UEs configured with sidelink DRX, but also for UEs not configured with sidelink DRX. Therefore, the sensing and resource selection procedure of a UE configured with sidelink DRX is required to be analyzed to avoid degraded resource allocation mechanism performance for the system as a whole.</w:t>
      </w:r>
      <w:r>
        <w:t xml:space="preserve"> </w:t>
      </w:r>
    </w:p>
    <w:p w14:paraId="10F6C828" w14:textId="3B0D7745" w:rsidR="00A9066C" w:rsidRDefault="00A9066C" w:rsidP="00F53CB1">
      <w:pPr>
        <w:jc w:val="both"/>
        <w:rPr>
          <w:bCs/>
          <w:iCs/>
        </w:rPr>
      </w:pPr>
    </w:p>
    <w:p w14:paraId="79F302EB" w14:textId="21D06765" w:rsidR="00DA3A79" w:rsidRDefault="00DA3A79" w:rsidP="00DA3A79">
      <w:pPr>
        <w:jc w:val="both"/>
      </w:pPr>
      <w:r>
        <w:t xml:space="preserve">Specifically, RAN1 needs to study a solution to mitigate the impact of sidelink DRX. For example, it is preferrable to maximize the overlapping between sidelink DRX on duration and UE’s configured sensing occasions in partial sensing resource allocation. </w:t>
      </w:r>
      <w:r w:rsidRPr="00E25405">
        <w:t xml:space="preserve">The </w:t>
      </w:r>
      <w:r>
        <w:t xml:space="preserve">cross-level coordination may be needed in the </w:t>
      </w:r>
      <w:r w:rsidRPr="00E25405">
        <w:t>effort of maximizing the overlap</w:t>
      </w:r>
      <w:r>
        <w:t>.</w:t>
      </w:r>
    </w:p>
    <w:p w14:paraId="7AC3E1D6" w14:textId="77777777" w:rsidR="00DA3A79" w:rsidRPr="009C5A96" w:rsidRDefault="00DA3A79" w:rsidP="00DA3A79">
      <w:pPr>
        <w:rPr>
          <w:rFonts w:ascii="Helvetica" w:eastAsia="Times New Roman" w:hAnsi="Helvetica"/>
          <w:color w:val="000000"/>
          <w:sz w:val="18"/>
          <w:szCs w:val="18"/>
        </w:rPr>
      </w:pPr>
    </w:p>
    <w:p w14:paraId="47BBC14F" w14:textId="07BB1035" w:rsidR="00DA3A79" w:rsidRDefault="00DA3A79" w:rsidP="00DA3A79">
      <w:pPr>
        <w:jc w:val="both"/>
        <w:rPr>
          <w:bCs/>
          <w:i/>
        </w:rPr>
      </w:pPr>
      <w:r w:rsidRPr="009C5A96">
        <w:rPr>
          <w:b/>
          <w:i/>
          <w:u w:val="single"/>
        </w:rPr>
        <w:t xml:space="preserve">Proposal </w:t>
      </w:r>
      <w:r>
        <w:rPr>
          <w:b/>
          <w:i/>
          <w:u w:val="single"/>
        </w:rPr>
        <w:t>15</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1E9BDC83" w14:textId="77777777" w:rsidR="00DA3A79" w:rsidRDefault="00DA3A79" w:rsidP="00F53CB1">
      <w:pPr>
        <w:jc w:val="both"/>
      </w:pPr>
    </w:p>
    <w:p w14:paraId="21825E06" w14:textId="5C675D76" w:rsidR="000529EA" w:rsidRPr="000529EA" w:rsidRDefault="000529EA" w:rsidP="00F53CB1">
      <w:pPr>
        <w:jc w:val="both"/>
      </w:pPr>
      <w:r>
        <w:t>Suppose a UE is configured with sidelink DRX, a peer transmit UE may want to learn this configuration such that the transmit UE does not make any sidelink transmissions to the first UE during its off duration. This could avoid wasting resources, since the UE in off duration cannot receive any sidelink data. If the peer transmit UE is a mode 2 UE, then its resource selection procedure may be modified so that the selected sidelink resources are in the on duration of the receiver UE. In the transmit UE’s resource allocation procedure, the slots belonging to receiver UE’s off duration should be excluded either during the candidate resource identification phase or during the resource selection from identified candidate resources phase.</w:t>
      </w:r>
    </w:p>
    <w:p w14:paraId="08B605F5" w14:textId="77777777" w:rsidR="00A846BC" w:rsidRDefault="00A846BC" w:rsidP="00F53CB1">
      <w:pPr>
        <w:jc w:val="both"/>
        <w:rPr>
          <w:b/>
          <w:i/>
          <w:u w:val="single"/>
        </w:rPr>
      </w:pPr>
    </w:p>
    <w:p w14:paraId="4D682332" w14:textId="118A859F" w:rsidR="009C5A96" w:rsidRPr="00DA3A79" w:rsidRDefault="00F53CB1" w:rsidP="009C5A96">
      <w:pPr>
        <w:jc w:val="both"/>
        <w:rPr>
          <w:bCs/>
          <w:i/>
        </w:rPr>
      </w:pPr>
      <w:r w:rsidRPr="001C381A">
        <w:rPr>
          <w:b/>
          <w:i/>
          <w:u w:val="single"/>
        </w:rPr>
        <w:t xml:space="preserve">Proposal </w:t>
      </w:r>
      <w:r w:rsidR="001C648A">
        <w:rPr>
          <w:b/>
          <w:i/>
          <w:u w:val="single"/>
        </w:rPr>
        <w:t>1</w:t>
      </w:r>
      <w:r w:rsidR="00DA3A79">
        <w:rPr>
          <w:b/>
          <w:i/>
          <w:u w:val="single"/>
        </w:rPr>
        <w:t>6</w:t>
      </w:r>
      <w:r w:rsidRPr="001C381A">
        <w:rPr>
          <w:b/>
          <w:i/>
          <w:u w:val="single"/>
        </w:rPr>
        <w:t>:</w:t>
      </w:r>
      <w:r>
        <w:rPr>
          <w:bCs/>
          <w:i/>
        </w:rPr>
        <w:t xml:space="preserve"> If </w:t>
      </w:r>
      <w:r w:rsidR="001F0108">
        <w:rPr>
          <w:bCs/>
          <w:i/>
        </w:rPr>
        <w:t xml:space="preserve">an </w:t>
      </w:r>
      <w:r>
        <w:rPr>
          <w:bCs/>
          <w:i/>
        </w:rPr>
        <w:t>RX UE is configured with sidelink DRX, the</w:t>
      </w:r>
      <w:r w:rsidR="001F0108">
        <w:rPr>
          <w:bCs/>
          <w:i/>
        </w:rPr>
        <w:t xml:space="preserve"> corresponding</w:t>
      </w:r>
      <w:r>
        <w:rPr>
          <w:bCs/>
          <w:i/>
        </w:rPr>
        <w:t xml:space="preserve"> TX UE should avoid allocating sidelink transmission resources during the RX UE’s </w:t>
      </w:r>
      <w:r w:rsidR="000529EA">
        <w:rPr>
          <w:bCs/>
          <w:i/>
        </w:rPr>
        <w:t xml:space="preserve">DRX </w:t>
      </w:r>
      <w:r>
        <w:rPr>
          <w:bCs/>
          <w:i/>
        </w:rPr>
        <w:t xml:space="preserve">off duration.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lastRenderedPageBreak/>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7483F540" w14:textId="2853AD72" w:rsidR="00E25405" w:rsidRDefault="00E25405" w:rsidP="003909CE">
      <w:pPr>
        <w:jc w:val="both"/>
        <w:rPr>
          <w:iCs/>
        </w:rPr>
      </w:pPr>
    </w:p>
    <w:p w14:paraId="4D8389AC" w14:textId="77777777" w:rsidR="00DA3A79" w:rsidRDefault="00DA3A79" w:rsidP="00DA3A79">
      <w:pPr>
        <w:jc w:val="both"/>
        <w:rPr>
          <w:bCs/>
          <w:i/>
        </w:rPr>
      </w:pPr>
      <w:r w:rsidRPr="001C381A">
        <w:rPr>
          <w:b/>
          <w:i/>
          <w:u w:val="single"/>
        </w:rPr>
        <w:t xml:space="preserve">Proposal </w:t>
      </w:r>
      <w:r>
        <w:rPr>
          <w:b/>
          <w:i/>
          <w:u w:val="single"/>
        </w:rPr>
        <w:t>1</w:t>
      </w:r>
      <w:r w:rsidRPr="001C381A">
        <w:rPr>
          <w:b/>
          <w:i/>
          <w:u w:val="single"/>
        </w:rPr>
        <w:t>:</w:t>
      </w:r>
      <w:r>
        <w:rPr>
          <w:bCs/>
          <w:i/>
        </w:rPr>
        <w:t xml:space="preserve"> In periodic-based partial sensing,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corresponds to a subset of values from the configured set of possible resource reservation periods. The subset of values is (pre)configured per resource pool. </w:t>
      </w:r>
    </w:p>
    <w:p w14:paraId="4A455F2E" w14:textId="77777777" w:rsidR="00DA3A79" w:rsidRPr="00F34A53" w:rsidRDefault="00DA3A79" w:rsidP="00DA3A79">
      <w:pPr>
        <w:pStyle w:val="ListParagraph"/>
        <w:numPr>
          <w:ilvl w:val="0"/>
          <w:numId w:val="27"/>
        </w:numPr>
        <w:jc w:val="both"/>
        <w:rPr>
          <w:rFonts w:ascii="Times New Roman" w:eastAsia="Malgun Gothic" w:hAnsi="Times New Roman"/>
          <w:bCs/>
          <w:i/>
          <w:sz w:val="24"/>
          <w:szCs w:val="24"/>
          <w:lang w:eastAsia="zh-CN"/>
        </w:rPr>
      </w:pPr>
      <w:r w:rsidRPr="00F34A53">
        <w:rPr>
          <w:rFonts w:ascii="Times New Roman" w:eastAsia="Malgun Gothic" w:hAnsi="Times New Roman"/>
          <w:bCs/>
          <w:i/>
          <w:sz w:val="24"/>
          <w:szCs w:val="24"/>
          <w:lang w:eastAsia="zh-CN"/>
        </w:rPr>
        <w:t>FFS more than one subset of values</w:t>
      </w:r>
      <w:r>
        <w:rPr>
          <w:rFonts w:ascii="Times New Roman" w:eastAsia="Malgun Gothic" w:hAnsi="Times New Roman"/>
          <w:bCs/>
          <w:i/>
          <w:sz w:val="24"/>
          <w:szCs w:val="24"/>
          <w:lang w:eastAsia="zh-CN"/>
        </w:rPr>
        <w:t xml:space="preserve"> is (pre)configured.</w:t>
      </w:r>
    </w:p>
    <w:p w14:paraId="2D31C4A8" w14:textId="56AC4884" w:rsidR="00DA3A79" w:rsidRDefault="00DA3A79" w:rsidP="003909CE">
      <w:pPr>
        <w:jc w:val="both"/>
        <w:rPr>
          <w:iCs/>
        </w:rPr>
      </w:pPr>
    </w:p>
    <w:p w14:paraId="4560B685" w14:textId="77777777" w:rsidR="00DA3A79" w:rsidRDefault="00DA3A79" w:rsidP="00DA3A79">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 k is (pre)configured per resource pool.</w:t>
      </w:r>
    </w:p>
    <w:p w14:paraId="2A66D0B0" w14:textId="77777777" w:rsidR="00DA3A79" w:rsidRDefault="00DA3A79" w:rsidP="003909CE">
      <w:pPr>
        <w:jc w:val="both"/>
        <w:rPr>
          <w:iCs/>
        </w:rPr>
      </w:pPr>
    </w:p>
    <w:p w14:paraId="29C09B27" w14:textId="77777777" w:rsidR="00DA3A79" w:rsidRDefault="00DA3A79" w:rsidP="00DA3A79">
      <w:pPr>
        <w:jc w:val="both"/>
        <w:rPr>
          <w:bCs/>
          <w:iCs/>
        </w:rPr>
      </w:pPr>
      <w:r w:rsidRPr="001C381A">
        <w:rPr>
          <w:b/>
          <w:i/>
          <w:u w:val="single"/>
        </w:rPr>
        <w:t xml:space="preserve">Proposal </w:t>
      </w:r>
      <w:r>
        <w:rPr>
          <w:b/>
          <w:i/>
          <w:u w:val="single"/>
        </w:rPr>
        <w:t>3</w:t>
      </w:r>
      <w:r w:rsidRPr="001C381A">
        <w:rPr>
          <w:b/>
          <w:i/>
          <w:u w:val="single"/>
        </w:rPr>
        <w:t>:</w:t>
      </w:r>
      <w:r>
        <w:rPr>
          <w:bCs/>
          <w:i/>
        </w:rPr>
        <w:t xml:space="preserve"> If a periodic-based partial sensing occasion overlaps with sidelink DRX off duration, then UE does not perform sensing on that overlapped slot but performs a sensing in a different slot (e.g., with a different value of k for the same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w:t>
      </w:r>
    </w:p>
    <w:p w14:paraId="76AEBB48" w14:textId="608E5808" w:rsidR="00DA3A79" w:rsidRDefault="00DA3A79" w:rsidP="003909CE">
      <w:pPr>
        <w:jc w:val="both"/>
        <w:rPr>
          <w:iCs/>
        </w:rPr>
      </w:pPr>
    </w:p>
    <w:p w14:paraId="17561C11" w14:textId="53E3DA43" w:rsidR="00DA3A79" w:rsidRPr="00F3426C" w:rsidRDefault="00DA3A79" w:rsidP="00DA3A79">
      <w:pPr>
        <w:jc w:val="both"/>
        <w:rPr>
          <w:bCs/>
          <w:i/>
        </w:rPr>
      </w:pPr>
      <w:r w:rsidRPr="001C381A">
        <w:rPr>
          <w:b/>
          <w:i/>
          <w:u w:val="single"/>
        </w:rPr>
        <w:t xml:space="preserve">Proposal </w:t>
      </w:r>
      <w:r>
        <w:rPr>
          <w:b/>
          <w:i/>
          <w:u w:val="single"/>
        </w:rPr>
        <w:t>4</w:t>
      </w:r>
      <w:r w:rsidRPr="001C381A">
        <w:rPr>
          <w:b/>
          <w:i/>
          <w:u w:val="single"/>
        </w:rPr>
        <w:t>:</w:t>
      </w:r>
      <w:r>
        <w:rPr>
          <w:bCs/>
          <w:i/>
        </w:rPr>
        <w:t xml:space="preserve"> In periodic-based partial sensing and resource selection, the minimum number </w:t>
      </w:r>
      <w:r w:rsidR="007834EF">
        <w:rPr>
          <w:bCs/>
          <w:i/>
        </w:rPr>
        <w:t>of</w:t>
      </w:r>
      <w:r>
        <w:rPr>
          <w:bCs/>
          <w:i/>
        </w:rPr>
        <w:t xml:space="preserve"> candidate slots is (pre)configured per the number of PSCCH/PSSCH resources to be selected. </w:t>
      </w:r>
    </w:p>
    <w:p w14:paraId="4FD41C7F" w14:textId="4F4F9FDC" w:rsidR="00DA3A79" w:rsidRDefault="00DA3A79" w:rsidP="003909CE">
      <w:pPr>
        <w:jc w:val="both"/>
        <w:rPr>
          <w:iCs/>
        </w:rPr>
      </w:pPr>
    </w:p>
    <w:p w14:paraId="78D27674" w14:textId="77777777" w:rsidR="00DA3A79" w:rsidRDefault="00DA3A79" w:rsidP="00DA3A79">
      <w:pPr>
        <w:jc w:val="both"/>
        <w:rPr>
          <w:bCs/>
          <w:i/>
        </w:rPr>
      </w:pPr>
      <w:r w:rsidRPr="001C381A">
        <w:rPr>
          <w:b/>
          <w:i/>
          <w:u w:val="single"/>
        </w:rPr>
        <w:t xml:space="preserve">Proposal </w:t>
      </w:r>
      <w:r>
        <w:rPr>
          <w:b/>
          <w:i/>
          <w:u w:val="single"/>
        </w:rPr>
        <w:t>5</w:t>
      </w:r>
      <w:r w:rsidRPr="001C381A">
        <w:rPr>
          <w:b/>
          <w:i/>
          <w:u w:val="single"/>
        </w:rPr>
        <w:t>:</w:t>
      </w:r>
      <w:r>
        <w:rPr>
          <w:bCs/>
          <w:i/>
        </w:rPr>
        <w:t xml:space="preserve"> If a UE performs contiguous partial sensing and does not perform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i/>
        </w:rPr>
        <w:t xml:space="preserve"> for periodic traffic. </w:t>
      </w:r>
    </w:p>
    <w:p w14:paraId="3CB4A2B3" w14:textId="7002EC38" w:rsidR="00DA3A79" w:rsidRDefault="00DA3A79" w:rsidP="003909CE">
      <w:pPr>
        <w:jc w:val="both"/>
        <w:rPr>
          <w:iCs/>
        </w:rPr>
      </w:pPr>
    </w:p>
    <w:p w14:paraId="49D11470" w14:textId="77777777" w:rsidR="00DA3A79" w:rsidRPr="00F46B30" w:rsidRDefault="00DA3A79" w:rsidP="00DA3A79">
      <w:pPr>
        <w:jc w:val="both"/>
        <w:rPr>
          <w:bCs/>
          <w:i/>
        </w:rPr>
      </w:pPr>
      <w:r w:rsidRPr="001C381A">
        <w:rPr>
          <w:b/>
          <w:i/>
          <w:u w:val="single"/>
        </w:rPr>
        <w:t xml:space="preserve">Proposal </w:t>
      </w:r>
      <w:r>
        <w:rPr>
          <w:b/>
          <w:i/>
          <w:u w:val="single"/>
        </w:rPr>
        <w:t>6</w:t>
      </w:r>
      <w:r w:rsidRPr="001C381A">
        <w:rPr>
          <w:b/>
          <w:i/>
          <w:u w:val="single"/>
        </w:rPr>
        <w:t>:</w:t>
      </w:r>
      <w:r>
        <w:rPr>
          <w:bCs/>
          <w:i/>
        </w:rPr>
        <w:t xml:space="preserve"> If a UE performs both contiguous partial sensing and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periodic traffic,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Pr>
          <w:bCs/>
          <w:i/>
        </w:rPr>
        <w:t xml:space="preserve"> </w:t>
      </w:r>
      <w:r w:rsidRPr="006940D9">
        <w:rPr>
          <w:bCs/>
          <w:i/>
        </w:rPr>
        <w:t>is the time gap between the resource selection trigger and the</w:t>
      </w:r>
      <w:r w:rsidRPr="00C47AF5">
        <w:rPr>
          <w:bCs/>
          <w:iCs/>
        </w:rPr>
        <w:t xml:space="preserve"> </w:t>
      </w:r>
      <w:r>
        <w:rPr>
          <w:bCs/>
          <w:i/>
        </w:rPr>
        <w:t>first candidate resource slot based on periodic-based partial sensing.</w:t>
      </w:r>
    </w:p>
    <w:p w14:paraId="3B2D0978" w14:textId="381E7324" w:rsidR="00DA3A79" w:rsidRDefault="00DA3A79" w:rsidP="003909CE">
      <w:pPr>
        <w:jc w:val="both"/>
        <w:rPr>
          <w:iCs/>
        </w:rPr>
      </w:pPr>
    </w:p>
    <w:p w14:paraId="7F7A6707" w14:textId="77777777" w:rsidR="00DA3A79" w:rsidRDefault="00DA3A79" w:rsidP="00DA3A79">
      <w:pPr>
        <w:jc w:val="both"/>
      </w:pPr>
      <w:r w:rsidRPr="001C381A">
        <w:rPr>
          <w:b/>
          <w:i/>
          <w:u w:val="single"/>
        </w:rPr>
        <w:t xml:space="preserve">Proposal </w:t>
      </w:r>
      <w:r>
        <w:rPr>
          <w:b/>
          <w:i/>
          <w:u w:val="single"/>
        </w:rPr>
        <w:t>7</w:t>
      </w:r>
      <w:r w:rsidRPr="001C381A">
        <w:rPr>
          <w:b/>
          <w:i/>
          <w:u w:val="single"/>
        </w:rPr>
        <w:t>:</w:t>
      </w:r>
      <w:r>
        <w:rPr>
          <w:bCs/>
          <w:i/>
        </w:rPr>
        <w:t xml:space="preserve"> The contiguous partial sensing window is affected by packet delay budget.</w:t>
      </w:r>
    </w:p>
    <w:p w14:paraId="033410F0" w14:textId="72D438AE" w:rsidR="00DA3A79" w:rsidRDefault="00DA3A79" w:rsidP="003909CE">
      <w:pPr>
        <w:jc w:val="both"/>
        <w:rPr>
          <w:iCs/>
        </w:rPr>
      </w:pPr>
    </w:p>
    <w:p w14:paraId="6077F184" w14:textId="11AB9AD1" w:rsidR="00DA3A79" w:rsidRDefault="00DA3A79" w:rsidP="00DA3A79">
      <w:pPr>
        <w:jc w:val="both"/>
        <w:rPr>
          <w:bCs/>
          <w:iCs/>
        </w:rPr>
      </w:pPr>
      <w:r w:rsidRPr="001C381A">
        <w:rPr>
          <w:b/>
          <w:i/>
          <w:u w:val="single"/>
        </w:rPr>
        <w:t xml:space="preserve">Proposal </w:t>
      </w:r>
      <w:r>
        <w:rPr>
          <w:b/>
          <w:i/>
          <w:u w:val="single"/>
        </w:rPr>
        <w:t>8</w:t>
      </w:r>
      <w:r w:rsidRPr="001C381A">
        <w:rPr>
          <w:b/>
          <w:i/>
          <w:u w:val="single"/>
        </w:rPr>
        <w:t>:</w:t>
      </w:r>
      <w:r>
        <w:rPr>
          <w:bCs/>
          <w:i/>
        </w:rPr>
        <w:t xml:space="preserve"> If a contiguous partial sensing window overlaps with sidelink DRX off duration, then UE does not perform sensing on th</w:t>
      </w:r>
      <w:r w:rsidR="00712B81">
        <w:rPr>
          <w:bCs/>
          <w:i/>
        </w:rPr>
        <w:t>e</w:t>
      </w:r>
      <w:r>
        <w:rPr>
          <w:bCs/>
          <w:i/>
        </w:rPr>
        <w:t xml:space="preserve"> overlapped slots.</w:t>
      </w:r>
    </w:p>
    <w:p w14:paraId="528F59E1" w14:textId="3EE1AE40" w:rsidR="00DA3A79" w:rsidRDefault="00DA3A79" w:rsidP="003909CE">
      <w:pPr>
        <w:jc w:val="both"/>
        <w:rPr>
          <w:iCs/>
        </w:rPr>
      </w:pPr>
    </w:p>
    <w:p w14:paraId="177F39B1" w14:textId="77777777" w:rsidR="00DA3A79" w:rsidRDefault="00DA3A79" w:rsidP="00DA3A79">
      <w:pPr>
        <w:jc w:val="both"/>
        <w:rPr>
          <w:bCs/>
          <w:i/>
        </w:rPr>
      </w:pPr>
      <w:r w:rsidRPr="001C381A">
        <w:rPr>
          <w:b/>
          <w:i/>
          <w:u w:val="single"/>
        </w:rPr>
        <w:t xml:space="preserve">Proposal </w:t>
      </w:r>
      <w:r>
        <w:rPr>
          <w:b/>
          <w:i/>
          <w:u w:val="single"/>
        </w:rPr>
        <w:t>9</w:t>
      </w:r>
      <w:r w:rsidRPr="001C381A">
        <w:rPr>
          <w:b/>
          <w:i/>
          <w:u w:val="single"/>
        </w:rPr>
        <w:t>:</w:t>
      </w:r>
      <w:r>
        <w:rPr>
          <w:bCs/>
          <w:i/>
        </w:rPr>
        <w:t xml:space="preserve"> Support that a UE performs periodic-based partial sensing only, contiguous partial sensing only, or joint periodic-based partial sensing and contiguous partial sensing.</w:t>
      </w:r>
    </w:p>
    <w:p w14:paraId="72E6B373" w14:textId="4A0FBA59" w:rsidR="00DA3A79" w:rsidRDefault="00DA3A79" w:rsidP="003909CE">
      <w:pPr>
        <w:jc w:val="both"/>
        <w:rPr>
          <w:iCs/>
        </w:rPr>
      </w:pPr>
    </w:p>
    <w:p w14:paraId="5D091EAF" w14:textId="77777777" w:rsidR="00DA3A79" w:rsidRDefault="00DA3A79" w:rsidP="00DA3A79">
      <w:pPr>
        <w:jc w:val="both"/>
        <w:rPr>
          <w:bCs/>
          <w:i/>
        </w:rPr>
      </w:pPr>
      <w:r w:rsidRPr="001C381A">
        <w:rPr>
          <w:b/>
          <w:i/>
          <w:u w:val="single"/>
        </w:rPr>
        <w:t xml:space="preserve">Proposal </w:t>
      </w:r>
      <w:r>
        <w:rPr>
          <w:b/>
          <w:i/>
          <w:u w:val="single"/>
        </w:rPr>
        <w:t>10</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586CB283" w14:textId="21269E01" w:rsidR="00DA3A79" w:rsidRDefault="00DA3A79" w:rsidP="003909CE">
      <w:pPr>
        <w:jc w:val="both"/>
        <w:rPr>
          <w:iCs/>
        </w:rPr>
      </w:pPr>
    </w:p>
    <w:p w14:paraId="465306C1" w14:textId="77777777" w:rsidR="00DA3A79" w:rsidRPr="008207EA" w:rsidRDefault="00DA3A79" w:rsidP="00DA3A79">
      <w:pPr>
        <w:jc w:val="both"/>
        <w:rPr>
          <w:bCs/>
          <w:i/>
        </w:rPr>
      </w:pPr>
      <w:r w:rsidRPr="001C381A">
        <w:rPr>
          <w:b/>
          <w:i/>
          <w:u w:val="single"/>
        </w:rPr>
        <w:t xml:space="preserve">Proposal </w:t>
      </w:r>
      <w:r>
        <w:rPr>
          <w:b/>
          <w:i/>
          <w:u w:val="single"/>
        </w:rPr>
        <w:t>11</w:t>
      </w:r>
      <w:r w:rsidRPr="001C381A">
        <w:rPr>
          <w:b/>
          <w:i/>
          <w:u w:val="single"/>
        </w:rPr>
        <w:t>:</w:t>
      </w:r>
      <w:r>
        <w:rPr>
          <w:bCs/>
          <w:i/>
        </w:rPr>
        <w:t xml:space="preserve"> Support resource re-evaluation and pre-emption is based on partial sensing (including both periodic-based partial sensing and contiguous partial sensing) after resource selection.</w:t>
      </w:r>
    </w:p>
    <w:p w14:paraId="618855DE" w14:textId="1B147570" w:rsidR="00DA3A79" w:rsidRDefault="00DA3A79" w:rsidP="003909CE">
      <w:pPr>
        <w:jc w:val="both"/>
        <w:rPr>
          <w:iCs/>
        </w:rPr>
      </w:pPr>
    </w:p>
    <w:p w14:paraId="7D48E9EF" w14:textId="77777777" w:rsidR="00DA3A79" w:rsidRDefault="00DA3A79" w:rsidP="00DA3A79">
      <w:pPr>
        <w:jc w:val="both"/>
        <w:rPr>
          <w:bCs/>
          <w:i/>
        </w:rPr>
      </w:pPr>
      <w:r w:rsidRPr="001C381A">
        <w:rPr>
          <w:b/>
          <w:i/>
          <w:u w:val="single"/>
        </w:rPr>
        <w:t xml:space="preserve">Proposal </w:t>
      </w:r>
      <w:r>
        <w:rPr>
          <w:b/>
          <w:i/>
          <w:u w:val="single"/>
        </w:rPr>
        <w:t>12</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7AE9FAD6" w14:textId="59E12E05" w:rsidR="00DA3A79" w:rsidRDefault="00DA3A79" w:rsidP="003909CE">
      <w:pPr>
        <w:jc w:val="both"/>
        <w:rPr>
          <w:iCs/>
        </w:rPr>
      </w:pPr>
    </w:p>
    <w:p w14:paraId="1944728A" w14:textId="77777777" w:rsidR="00DA3A79" w:rsidRDefault="00DA3A79" w:rsidP="00DA3A79">
      <w:pPr>
        <w:jc w:val="both"/>
        <w:rPr>
          <w:iCs/>
        </w:rPr>
      </w:pPr>
      <w:r w:rsidRPr="001C381A">
        <w:rPr>
          <w:b/>
          <w:i/>
          <w:u w:val="single"/>
        </w:rPr>
        <w:t xml:space="preserve">Proposal </w:t>
      </w:r>
      <w:r>
        <w:rPr>
          <w:b/>
          <w:i/>
          <w:u w:val="single"/>
        </w:rPr>
        <w:t>13</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2EAF61B7" w14:textId="3AC19EC4" w:rsidR="00DA3A79" w:rsidRDefault="00DA3A79" w:rsidP="003909CE">
      <w:pPr>
        <w:jc w:val="both"/>
        <w:rPr>
          <w:iCs/>
        </w:rPr>
      </w:pPr>
    </w:p>
    <w:p w14:paraId="2BDA3392" w14:textId="77777777" w:rsidR="007577AF" w:rsidRDefault="007577AF" w:rsidP="007577AF">
      <w:pPr>
        <w:jc w:val="both"/>
        <w:rPr>
          <w:bCs/>
          <w:i/>
        </w:rPr>
      </w:pPr>
      <w:r w:rsidRPr="001C381A">
        <w:rPr>
          <w:b/>
          <w:i/>
          <w:u w:val="single"/>
        </w:rPr>
        <w:t xml:space="preserve">Proposal </w:t>
      </w:r>
      <w:r>
        <w:rPr>
          <w:b/>
          <w:i/>
          <w:u w:val="single"/>
        </w:rPr>
        <w:t>14</w:t>
      </w:r>
      <w:r w:rsidRPr="001C381A">
        <w:rPr>
          <w:b/>
          <w:i/>
          <w:u w:val="single"/>
        </w:rPr>
        <w:t>:</w:t>
      </w:r>
      <w:r>
        <w:rPr>
          <w:bCs/>
          <w:i/>
        </w:rPr>
        <w:t xml:space="preserve"> If a UE is configured with sidelink DRX, the UE does not perform sensing during its sidelink DRX off duration and its resource allocation is based on its sensing results during its sidelink DRX on duration. </w:t>
      </w:r>
    </w:p>
    <w:p w14:paraId="30F4A8DC" w14:textId="1544D48E" w:rsidR="00DA3A79" w:rsidRDefault="00DA3A79" w:rsidP="003909CE">
      <w:pPr>
        <w:jc w:val="both"/>
        <w:rPr>
          <w:iCs/>
        </w:rPr>
      </w:pPr>
    </w:p>
    <w:p w14:paraId="3570A9DC" w14:textId="77777777" w:rsidR="00DA3A79" w:rsidRDefault="00DA3A79" w:rsidP="00DA3A79">
      <w:pPr>
        <w:jc w:val="both"/>
        <w:rPr>
          <w:bCs/>
          <w:i/>
        </w:rPr>
      </w:pPr>
      <w:r w:rsidRPr="009C5A96">
        <w:rPr>
          <w:b/>
          <w:i/>
          <w:u w:val="single"/>
        </w:rPr>
        <w:t xml:space="preserve">Proposal </w:t>
      </w:r>
      <w:r>
        <w:rPr>
          <w:b/>
          <w:i/>
          <w:u w:val="single"/>
        </w:rPr>
        <w:t>15</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7CAC4E90" w14:textId="77777777" w:rsidR="00DA3A79" w:rsidRDefault="00DA3A79" w:rsidP="00DA3A79">
      <w:pPr>
        <w:jc w:val="both"/>
        <w:rPr>
          <w:b/>
          <w:i/>
          <w:u w:val="single"/>
        </w:rPr>
      </w:pPr>
    </w:p>
    <w:p w14:paraId="2A5536F1" w14:textId="77777777" w:rsidR="001F0108" w:rsidRPr="00DA3A79" w:rsidRDefault="001F0108" w:rsidP="001F0108">
      <w:pPr>
        <w:jc w:val="both"/>
        <w:rPr>
          <w:bCs/>
          <w:i/>
        </w:rPr>
      </w:pPr>
      <w:r w:rsidRPr="001C381A">
        <w:rPr>
          <w:b/>
          <w:i/>
          <w:u w:val="single"/>
        </w:rPr>
        <w:t xml:space="preserve">Proposal </w:t>
      </w:r>
      <w:r>
        <w:rPr>
          <w:b/>
          <w:i/>
          <w:u w:val="single"/>
        </w:rPr>
        <w:t>16</w:t>
      </w:r>
      <w:r w:rsidRPr="001C381A">
        <w:rPr>
          <w:b/>
          <w:i/>
          <w:u w:val="single"/>
        </w:rPr>
        <w:t>:</w:t>
      </w:r>
      <w:r>
        <w:rPr>
          <w:bCs/>
          <w:i/>
        </w:rPr>
        <w:t xml:space="preserve"> If an RX UE is configured with sidelink DRX, the corresponding TX UE should avoid allocating sidelink transmission resources during the RX UE’s DRX off duration. </w:t>
      </w:r>
    </w:p>
    <w:p w14:paraId="2AFB61B9" w14:textId="77777777" w:rsidR="00DA3A79" w:rsidRPr="00DA3A79" w:rsidRDefault="00DA3A79" w:rsidP="003909CE">
      <w:pPr>
        <w:jc w:val="both"/>
        <w:rPr>
          <w:bCs/>
          <w:i/>
        </w:rPr>
      </w:pP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9"/>
      <w:r>
        <w:t xml:space="preserve"> </w:t>
      </w:r>
    </w:p>
    <w:p w14:paraId="3EDD4A8C" w14:textId="616B165C" w:rsidR="00B4711B" w:rsidRDefault="00B4711B"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772424"/>
      <w:bookmarkStart w:id="11" w:name="_Ref66178210"/>
      <w:bookmarkStart w:id="12" w:name="_Ref46221791"/>
      <w:bookmarkStart w:id="13" w:name="_Ref49784738"/>
      <w:bookmarkEnd w:id="10"/>
      <w:r>
        <w:t>Chairman’s Notes, 3GPP TSG RAN1 WG1 #104-e Meeting, Feb. 2021.</w:t>
      </w:r>
      <w:bookmarkEnd w:id="11"/>
    </w:p>
    <w:p w14:paraId="6547195B" w14:textId="13CC7523" w:rsidR="00854569" w:rsidRPr="00A9066C" w:rsidRDefault="00F53CB1"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66437830"/>
      <w:r>
        <w:t>Chairman’s Notes, 3GPP TSG RAN1 WG1 #103-e Meeting, Nov. 2020.</w:t>
      </w:r>
      <w:bookmarkEnd w:id="12"/>
      <w:bookmarkEnd w:id="13"/>
      <w:bookmarkEnd w:id="14"/>
      <w:r w:rsidR="00854569" w:rsidRPr="000F7303">
        <w:rPr>
          <w:lang w:val="en-GB"/>
        </w:rPr>
        <w:t xml:space="preserve"> </w:t>
      </w:r>
    </w:p>
    <w:p w14:paraId="25B68E3E" w14:textId="04ECE4BD" w:rsidR="00A9066C" w:rsidRPr="000F7303" w:rsidRDefault="00A9066C"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66439436"/>
      <w:r>
        <w:t>R1-2100021, “LS to RAN1 on SL DRX design,” Jan. 2021.</w:t>
      </w:r>
      <w:bookmarkEnd w:id="15"/>
      <w:r>
        <w:t xml:space="preserve"> </w:t>
      </w:r>
    </w:p>
    <w:sectPr w:rsidR="00A9066C" w:rsidRPr="000F7303"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F6888" w14:textId="77777777" w:rsidR="00AA6094" w:rsidRDefault="00AA6094">
      <w:r>
        <w:separator/>
      </w:r>
    </w:p>
  </w:endnote>
  <w:endnote w:type="continuationSeparator" w:id="0">
    <w:p w14:paraId="71029ABC" w14:textId="77777777" w:rsidR="00AA6094" w:rsidRDefault="00AA6094">
      <w:r>
        <w:continuationSeparator/>
      </w:r>
    </w:p>
  </w:endnote>
  <w:endnote w:type="continuationNotice" w:id="1">
    <w:p w14:paraId="23179DB7" w14:textId="77777777" w:rsidR="00AA6094" w:rsidRDefault="00AA6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357E0E" w:rsidRDefault="00357E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C2C9D" w14:textId="77777777" w:rsidR="00AA6094" w:rsidRDefault="00AA6094">
      <w:r>
        <w:separator/>
      </w:r>
    </w:p>
  </w:footnote>
  <w:footnote w:type="continuationSeparator" w:id="0">
    <w:p w14:paraId="71AC4749" w14:textId="77777777" w:rsidR="00AA6094" w:rsidRDefault="00AA6094">
      <w:r>
        <w:continuationSeparator/>
      </w:r>
    </w:p>
  </w:footnote>
  <w:footnote w:type="continuationNotice" w:id="1">
    <w:p w14:paraId="6788D837" w14:textId="77777777" w:rsidR="00AA6094" w:rsidRDefault="00AA60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8"/>
  </w:num>
  <w:num w:numId="3">
    <w:abstractNumId w:val="10"/>
  </w:num>
  <w:num w:numId="4">
    <w:abstractNumId w:val="12"/>
  </w:num>
  <w:num w:numId="5">
    <w:abstractNumId w:val="8"/>
  </w:num>
  <w:num w:numId="6">
    <w:abstractNumId w:val="16"/>
  </w:num>
  <w:num w:numId="7">
    <w:abstractNumId w:val="21"/>
  </w:num>
  <w:num w:numId="8">
    <w:abstractNumId w:val="9"/>
  </w:num>
  <w:num w:numId="9">
    <w:abstractNumId w:val="19"/>
  </w:num>
  <w:num w:numId="10">
    <w:abstractNumId w:val="0"/>
  </w:num>
  <w:num w:numId="11">
    <w:abstractNumId w:val="14"/>
  </w:num>
  <w:num w:numId="12">
    <w:abstractNumId w:val="24"/>
  </w:num>
  <w:num w:numId="13">
    <w:abstractNumId w:val="5"/>
  </w:num>
  <w:num w:numId="14">
    <w:abstractNumId w:val="3"/>
  </w:num>
  <w:num w:numId="15">
    <w:abstractNumId w:val="4"/>
  </w:num>
  <w:num w:numId="16">
    <w:abstractNumId w:val="23"/>
  </w:num>
  <w:num w:numId="17">
    <w:abstractNumId w:val="20"/>
  </w:num>
  <w:num w:numId="18">
    <w:abstractNumId w:val="13"/>
  </w:num>
  <w:num w:numId="19">
    <w:abstractNumId w:val="2"/>
  </w:num>
  <w:num w:numId="20">
    <w:abstractNumId w:val="6"/>
  </w:num>
  <w:num w:numId="21">
    <w:abstractNumId w:val="22"/>
  </w:num>
  <w:num w:numId="22">
    <w:abstractNumId w:val="26"/>
  </w:num>
  <w:num w:numId="23">
    <w:abstractNumId w:val="17"/>
  </w:num>
  <w:num w:numId="24">
    <w:abstractNumId w:val="15"/>
  </w:num>
  <w:num w:numId="25">
    <w:abstractNumId w:val="11"/>
  </w:num>
  <w:num w:numId="26">
    <w:abstractNumId w:val="7"/>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E14"/>
    <w:rsid w:val="00560176"/>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4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DC"/>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256"/>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13</Pages>
  <Words>5332</Words>
  <Characters>30397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2021-04-05T19:20:00Z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